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1585" w14:textId="77777777" w:rsidR="00A85C24" w:rsidRPr="00A52EC7" w:rsidRDefault="00A85C24" w:rsidP="00A85C2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bCs/>
          <w:sz w:val="18"/>
          <w:szCs w:val="18"/>
        </w:rPr>
      </w:pPr>
      <w:r w:rsidRPr="00A52EC7">
        <w:rPr>
          <w:rFonts w:ascii="Helvetica" w:hAnsi="Helvetica"/>
          <w:b/>
          <w:bCs/>
          <w:sz w:val="18"/>
          <w:szCs w:val="18"/>
        </w:rPr>
        <w:t>Lauren Ramsey, MD, MBA</w:t>
      </w:r>
    </w:p>
    <w:p w14:paraId="540481E2" w14:textId="77777777" w:rsidR="00A85C24" w:rsidRPr="00A52EC7" w:rsidRDefault="00A85C24" w:rsidP="00A85C2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bCs/>
          <w:sz w:val="18"/>
          <w:szCs w:val="18"/>
        </w:rPr>
      </w:pPr>
      <w:r w:rsidRPr="00A52EC7">
        <w:rPr>
          <w:rFonts w:ascii="Helvetica" w:hAnsi="Helvetica"/>
          <w:b/>
          <w:bCs/>
          <w:sz w:val="18"/>
          <w:szCs w:val="18"/>
        </w:rPr>
        <w:t>Curriculum Vitae</w:t>
      </w:r>
    </w:p>
    <w:bookmarkStart w:id="0" w:name="_GoBack"/>
    <w:bookmarkEnd w:id="0"/>
    <w:p w14:paraId="50DA0A27" w14:textId="03DD9AD3" w:rsidR="00C71788" w:rsidRPr="0041699C" w:rsidRDefault="00A85C24" w:rsidP="00C7178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fldChar w:fldCharType="begin"/>
      </w:r>
      <w:r>
        <w:rPr>
          <w:rFonts w:ascii="Helvetica" w:hAnsi="Helvetica"/>
          <w:bCs/>
          <w:sz w:val="18"/>
          <w:szCs w:val="18"/>
        </w:rPr>
        <w:instrText xml:space="preserve"> HYPERLINK "mailto:</w:instrText>
      </w:r>
      <w:r w:rsidRPr="00A85C24">
        <w:rPr>
          <w:rFonts w:ascii="Helvetica" w:hAnsi="Helvetica"/>
          <w:bCs/>
          <w:sz w:val="18"/>
          <w:szCs w:val="18"/>
        </w:rPr>
        <w:instrText>laurenramseymd@gmail.com</w:instrText>
      </w:r>
      <w:r>
        <w:rPr>
          <w:rFonts w:ascii="Helvetica" w:hAnsi="Helvetica"/>
          <w:bCs/>
          <w:sz w:val="18"/>
          <w:szCs w:val="18"/>
        </w:rPr>
        <w:instrText xml:space="preserve">" </w:instrText>
      </w:r>
      <w:r>
        <w:rPr>
          <w:rFonts w:ascii="Helvetica" w:hAnsi="Helvetica"/>
          <w:bCs/>
          <w:sz w:val="18"/>
          <w:szCs w:val="18"/>
        </w:rPr>
        <w:fldChar w:fldCharType="separate"/>
      </w:r>
      <w:r w:rsidRPr="00001576">
        <w:rPr>
          <w:rStyle w:val="Hyperlink"/>
          <w:rFonts w:ascii="Helvetica" w:hAnsi="Helvetica"/>
          <w:bCs/>
          <w:sz w:val="18"/>
          <w:szCs w:val="18"/>
        </w:rPr>
        <w:t>laurenramseymd@gmail.com</w:t>
      </w:r>
      <w:r>
        <w:rPr>
          <w:rFonts w:ascii="Helvetica" w:hAnsi="Helvetica"/>
          <w:bCs/>
          <w:sz w:val="18"/>
          <w:szCs w:val="18"/>
        </w:rPr>
        <w:fldChar w:fldCharType="end"/>
      </w:r>
    </w:p>
    <w:p w14:paraId="2B96DE36" w14:textId="77777777" w:rsidR="004425D1" w:rsidRDefault="004425D1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sz w:val="18"/>
          <w:szCs w:val="18"/>
        </w:rPr>
      </w:pPr>
    </w:p>
    <w:p w14:paraId="00C2FD8F" w14:textId="0A5BD402" w:rsidR="00174C8E" w:rsidRDefault="00174C8E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>Board Certification</w:t>
      </w:r>
    </w:p>
    <w:p w14:paraId="7FE107B8" w14:textId="2D666FE0" w:rsidR="00174C8E" w:rsidRPr="00174C8E" w:rsidRDefault="00174C8E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 w:rsidRPr="00174C8E">
        <w:rPr>
          <w:rFonts w:ascii="Helvetica" w:hAnsi="Helvetica"/>
          <w:bCs/>
          <w:sz w:val="16"/>
          <w:szCs w:val="16"/>
        </w:rPr>
        <w:t>American Board of Surgery</w:t>
      </w:r>
    </w:p>
    <w:p w14:paraId="4DDEAB1B" w14:textId="018391D5" w:rsidR="00174C8E" w:rsidRPr="00174C8E" w:rsidRDefault="00174C8E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 w:rsidRPr="00174C8E">
        <w:rPr>
          <w:rFonts w:ascii="Helvetica" w:hAnsi="Helvetica"/>
          <w:bCs/>
          <w:sz w:val="16"/>
          <w:szCs w:val="16"/>
        </w:rPr>
        <w:t>ID# 099414</w:t>
      </w:r>
    </w:p>
    <w:p w14:paraId="58F461A4" w14:textId="77777777" w:rsidR="00174C8E" w:rsidRDefault="00174C8E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sz w:val="16"/>
          <w:szCs w:val="16"/>
        </w:rPr>
      </w:pPr>
    </w:p>
    <w:p w14:paraId="67E4932F" w14:textId="53860ED8" w:rsidR="00C71788" w:rsidRDefault="00C71788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>Graduate Medical Education</w:t>
      </w:r>
    </w:p>
    <w:p w14:paraId="4BF30B21" w14:textId="4E07281E" w:rsidR="00E04D65" w:rsidRPr="00E04D65" w:rsidRDefault="00E04D65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 w:rsidRPr="00E04D65">
        <w:rPr>
          <w:rFonts w:ascii="Helvetica" w:hAnsi="Helvetica"/>
          <w:bCs/>
          <w:sz w:val="16"/>
          <w:szCs w:val="16"/>
        </w:rPr>
        <w:t>Baylor University Medical Center, Dallas, TX</w:t>
      </w:r>
    </w:p>
    <w:p w14:paraId="1F30DC23" w14:textId="77777777" w:rsidR="00E04D65" w:rsidRDefault="00E04D65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 w:rsidRPr="00E04D65">
        <w:rPr>
          <w:rFonts w:ascii="Helvetica" w:hAnsi="Helvetica"/>
          <w:bCs/>
          <w:sz w:val="16"/>
          <w:szCs w:val="16"/>
        </w:rPr>
        <w:t xml:space="preserve">Breast Surgical Oncology Fellowship </w:t>
      </w:r>
    </w:p>
    <w:p w14:paraId="14CA557B" w14:textId="009559BD" w:rsidR="00E04D65" w:rsidRPr="00E04D65" w:rsidRDefault="00E04D65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 xml:space="preserve">2023 – 2024 </w:t>
      </w:r>
    </w:p>
    <w:p w14:paraId="5D3BDBB8" w14:textId="77777777" w:rsidR="00E04D65" w:rsidRDefault="00E04D65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sz w:val="16"/>
          <w:szCs w:val="16"/>
        </w:rPr>
      </w:pPr>
    </w:p>
    <w:p w14:paraId="12A72423" w14:textId="58135AC3" w:rsidR="00C71788" w:rsidRDefault="00C71788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 w:rsidRPr="00C71788">
        <w:rPr>
          <w:rFonts w:ascii="Helvetica" w:hAnsi="Helvetica"/>
          <w:bCs/>
          <w:sz w:val="16"/>
          <w:szCs w:val="16"/>
        </w:rPr>
        <w:t>Baylor University Medical Center, Dallas, T</w:t>
      </w:r>
      <w:r w:rsidR="00E13D8E">
        <w:rPr>
          <w:rFonts w:ascii="Helvetica" w:hAnsi="Helvetica"/>
          <w:bCs/>
          <w:sz w:val="16"/>
          <w:szCs w:val="16"/>
        </w:rPr>
        <w:t>X</w:t>
      </w:r>
    </w:p>
    <w:p w14:paraId="54C344CC" w14:textId="01FADAE6" w:rsidR="00C71788" w:rsidRPr="00C71788" w:rsidRDefault="00C71788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 xml:space="preserve">Department of Surgery </w:t>
      </w:r>
    </w:p>
    <w:p w14:paraId="09AF0173" w14:textId="2878A20B" w:rsidR="00E04D65" w:rsidRDefault="00C71788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 w:rsidRPr="00C71788">
        <w:rPr>
          <w:rFonts w:ascii="Helvetica" w:hAnsi="Helvetica"/>
          <w:bCs/>
          <w:sz w:val="16"/>
          <w:szCs w:val="16"/>
        </w:rPr>
        <w:t xml:space="preserve">2019 – </w:t>
      </w:r>
      <w:r w:rsidR="00E04D65">
        <w:rPr>
          <w:rFonts w:ascii="Helvetica" w:hAnsi="Helvetica"/>
          <w:bCs/>
          <w:sz w:val="16"/>
          <w:szCs w:val="16"/>
        </w:rPr>
        <w:t>2023</w:t>
      </w:r>
    </w:p>
    <w:p w14:paraId="4D42239E" w14:textId="77777777" w:rsidR="00C71788" w:rsidRPr="00C71788" w:rsidRDefault="00C71788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</w:p>
    <w:p w14:paraId="16EAC9A1" w14:textId="51799975" w:rsidR="004425D1" w:rsidRDefault="008A3024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>Parkland Health and Hospital System</w:t>
      </w:r>
      <w:r w:rsidR="004425D1" w:rsidRPr="004425D1">
        <w:rPr>
          <w:rFonts w:ascii="Helvetica" w:hAnsi="Helvetica"/>
          <w:bCs/>
          <w:sz w:val="16"/>
          <w:szCs w:val="16"/>
        </w:rPr>
        <w:t>, Dallas, T</w:t>
      </w:r>
      <w:r w:rsidR="00E13D8E">
        <w:rPr>
          <w:rFonts w:ascii="Helvetica" w:hAnsi="Helvetica"/>
          <w:bCs/>
          <w:sz w:val="16"/>
          <w:szCs w:val="16"/>
        </w:rPr>
        <w:t>X</w:t>
      </w:r>
    </w:p>
    <w:p w14:paraId="5F970ED1" w14:textId="088F204E" w:rsidR="00C71788" w:rsidRPr="004425D1" w:rsidRDefault="00C71788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>Department of Plastic Surgery</w:t>
      </w:r>
    </w:p>
    <w:p w14:paraId="3DCCCF5F" w14:textId="2A999A3F" w:rsidR="00FE0785" w:rsidRDefault="004F5606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 xml:space="preserve">2015 </w:t>
      </w:r>
      <w:r w:rsidR="00C71788">
        <w:rPr>
          <w:rFonts w:ascii="Helvetica" w:hAnsi="Helvetica"/>
          <w:bCs/>
          <w:sz w:val="16"/>
          <w:szCs w:val="16"/>
        </w:rPr>
        <w:t>–</w:t>
      </w:r>
      <w:r>
        <w:rPr>
          <w:rFonts w:ascii="Helvetica" w:hAnsi="Helvetica"/>
          <w:bCs/>
          <w:sz w:val="16"/>
          <w:szCs w:val="16"/>
        </w:rPr>
        <w:t xml:space="preserve"> 2019</w:t>
      </w:r>
    </w:p>
    <w:p w14:paraId="64EF85F1" w14:textId="77777777" w:rsidR="00DD7F9A" w:rsidRPr="004425D1" w:rsidRDefault="00DD7F9A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</w:p>
    <w:p w14:paraId="3C03ED8D" w14:textId="7AC8D82F" w:rsidR="002E6CF7" w:rsidRDefault="0033097C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 xml:space="preserve">Graduate </w:t>
      </w:r>
      <w:r w:rsidR="002D65B9">
        <w:rPr>
          <w:rFonts w:ascii="Helvetica" w:hAnsi="Helvetica"/>
          <w:b/>
          <w:bCs/>
          <w:sz w:val="16"/>
          <w:szCs w:val="16"/>
        </w:rPr>
        <w:t xml:space="preserve">Business Education </w:t>
      </w:r>
    </w:p>
    <w:p w14:paraId="7A8A7021" w14:textId="7485F44C" w:rsidR="002E6CF7" w:rsidRDefault="002E6CF7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 xml:space="preserve">American University Kogod School of Business, Washington, </w:t>
      </w:r>
      <w:r w:rsidR="002D65B9">
        <w:rPr>
          <w:rFonts w:ascii="Helvetica" w:hAnsi="Helvetica"/>
          <w:bCs/>
          <w:sz w:val="16"/>
          <w:szCs w:val="16"/>
        </w:rPr>
        <w:t>DC</w:t>
      </w:r>
    </w:p>
    <w:p w14:paraId="4D8E9CFD" w14:textId="77777777" w:rsidR="00506BA9" w:rsidRDefault="002E6CF7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>2019 –</w:t>
      </w:r>
      <w:r w:rsidR="00E04D65">
        <w:rPr>
          <w:rFonts w:ascii="Helvetica" w:hAnsi="Helvetica"/>
          <w:bCs/>
          <w:sz w:val="16"/>
          <w:szCs w:val="16"/>
        </w:rPr>
        <w:t xml:space="preserve"> 2022</w:t>
      </w:r>
    </w:p>
    <w:p w14:paraId="2F863C21" w14:textId="58F25700" w:rsidR="002E6CF7" w:rsidRDefault="00506BA9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>M.B.A., 03/2022</w:t>
      </w:r>
      <w:r w:rsidR="002E6CF7">
        <w:rPr>
          <w:rFonts w:ascii="Helvetica" w:hAnsi="Helvetica"/>
          <w:bCs/>
          <w:sz w:val="16"/>
          <w:szCs w:val="16"/>
        </w:rPr>
        <w:t xml:space="preserve"> </w:t>
      </w:r>
    </w:p>
    <w:p w14:paraId="44992479" w14:textId="335C2DA7" w:rsidR="009A64D2" w:rsidRDefault="009A64D2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 xml:space="preserve">Academic Scholarship Recipient </w:t>
      </w:r>
    </w:p>
    <w:p w14:paraId="0BCE0D6B" w14:textId="77777777" w:rsidR="00DD7F9A" w:rsidRDefault="002D65B9" w:rsidP="00DD7F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Beta Gamma Sigma International Business Honor Society</w:t>
      </w:r>
    </w:p>
    <w:p w14:paraId="45C227FE" w14:textId="7F7E02B5" w:rsidR="002E6CF7" w:rsidRPr="00DD7F9A" w:rsidRDefault="002E6CF7" w:rsidP="00DD7F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</w:p>
    <w:p w14:paraId="3F4B2DA6" w14:textId="7C0E31BD" w:rsidR="002D65B9" w:rsidRPr="002D65B9" w:rsidRDefault="002D65B9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212121"/>
          <w:sz w:val="16"/>
          <w:szCs w:val="16"/>
        </w:rPr>
      </w:pPr>
      <w:r w:rsidRPr="002D65B9">
        <w:rPr>
          <w:rFonts w:ascii="Helvetica" w:hAnsi="Helvetica"/>
          <w:b/>
          <w:color w:val="212121"/>
          <w:sz w:val="16"/>
          <w:szCs w:val="16"/>
        </w:rPr>
        <w:t xml:space="preserve">Medical Education </w:t>
      </w:r>
    </w:p>
    <w:p w14:paraId="77796814" w14:textId="5C770424" w:rsidR="004425D1" w:rsidRPr="004425D1" w:rsidRDefault="004425D1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4425D1">
        <w:rPr>
          <w:rFonts w:ascii="Helvetica" w:hAnsi="Helvetica"/>
          <w:color w:val="212121"/>
          <w:sz w:val="16"/>
          <w:szCs w:val="16"/>
        </w:rPr>
        <w:t>University of Pittsburgh School of Medicine, Pittsburgh, P</w:t>
      </w:r>
      <w:r w:rsidR="00E13D8E">
        <w:rPr>
          <w:rFonts w:ascii="Helvetica" w:hAnsi="Helvetica"/>
          <w:color w:val="212121"/>
          <w:sz w:val="16"/>
          <w:szCs w:val="16"/>
        </w:rPr>
        <w:t>A</w:t>
      </w:r>
      <w:r w:rsidRPr="004425D1">
        <w:rPr>
          <w:rFonts w:ascii="Helvetica" w:hAnsi="Helvetica"/>
          <w:color w:val="212121"/>
          <w:sz w:val="16"/>
          <w:szCs w:val="16"/>
        </w:rPr>
        <w:t xml:space="preserve"> </w:t>
      </w:r>
    </w:p>
    <w:p w14:paraId="40600854" w14:textId="3CA123E7" w:rsidR="004425D1" w:rsidRDefault="004F5606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2011 - 2015</w:t>
      </w:r>
      <w:r w:rsidR="004425D1" w:rsidRPr="004425D1">
        <w:rPr>
          <w:rFonts w:ascii="Helvetica" w:hAnsi="Helvetica"/>
          <w:color w:val="212121"/>
          <w:sz w:val="16"/>
          <w:szCs w:val="16"/>
        </w:rPr>
        <w:br/>
        <w:t xml:space="preserve">M.D., 05/2015 </w:t>
      </w:r>
    </w:p>
    <w:p w14:paraId="076DE528" w14:textId="34A9FAA9" w:rsidR="002D65B9" w:rsidRDefault="002D65B9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Alpha Omega Alpha Honor Medical Society</w:t>
      </w:r>
    </w:p>
    <w:p w14:paraId="3A1FA425" w14:textId="6EC4226A" w:rsidR="0033097C" w:rsidRDefault="008A3024" w:rsidP="0033097C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Class of 2015 President</w:t>
      </w:r>
    </w:p>
    <w:p w14:paraId="16EB1EE4" w14:textId="77777777" w:rsidR="00DD7F9A" w:rsidRPr="00DD7F9A" w:rsidRDefault="00DD7F9A" w:rsidP="0033097C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14:paraId="66ADF1BC" w14:textId="7C5EA725" w:rsidR="0033097C" w:rsidRPr="0033097C" w:rsidRDefault="0033097C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>Undergraduate Education</w:t>
      </w:r>
    </w:p>
    <w:p w14:paraId="15681FB9" w14:textId="40E4827F" w:rsidR="002D65B9" w:rsidRDefault="004425D1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4425D1">
        <w:rPr>
          <w:rFonts w:ascii="Helvetica" w:hAnsi="Helvetica"/>
          <w:sz w:val="16"/>
          <w:szCs w:val="16"/>
        </w:rPr>
        <w:t>University of Pittsburgh</w:t>
      </w:r>
      <w:r w:rsidR="00E13D8E">
        <w:rPr>
          <w:rFonts w:ascii="Helvetica" w:hAnsi="Helvetica"/>
          <w:sz w:val="16"/>
          <w:szCs w:val="16"/>
        </w:rPr>
        <w:t xml:space="preserve"> (Honors College)</w:t>
      </w:r>
      <w:r w:rsidRPr="004425D1">
        <w:rPr>
          <w:rFonts w:ascii="Helvetica" w:hAnsi="Helvetica"/>
          <w:sz w:val="16"/>
          <w:szCs w:val="16"/>
        </w:rPr>
        <w:t>, Pittsburgh, P</w:t>
      </w:r>
      <w:r w:rsidR="00E13D8E">
        <w:rPr>
          <w:rFonts w:ascii="Helvetica" w:hAnsi="Helvetica"/>
          <w:sz w:val="16"/>
          <w:szCs w:val="16"/>
        </w:rPr>
        <w:t>A</w:t>
      </w:r>
      <w:r w:rsidRPr="004425D1">
        <w:rPr>
          <w:rFonts w:ascii="Helvetica" w:hAnsi="Helvetica"/>
          <w:color w:val="212121"/>
          <w:sz w:val="16"/>
          <w:szCs w:val="16"/>
        </w:rPr>
        <w:br/>
      </w:r>
      <w:r w:rsidR="004F5606">
        <w:rPr>
          <w:rFonts w:ascii="Helvetica" w:hAnsi="Helvetica"/>
          <w:color w:val="212121"/>
          <w:sz w:val="16"/>
          <w:szCs w:val="16"/>
        </w:rPr>
        <w:t>2008 - 2011</w:t>
      </w:r>
      <w:r w:rsidRPr="004425D1">
        <w:rPr>
          <w:rFonts w:ascii="Helvetica" w:hAnsi="Helvetica"/>
          <w:color w:val="212121"/>
          <w:sz w:val="16"/>
          <w:szCs w:val="16"/>
        </w:rPr>
        <w:br/>
        <w:t>B.S. Neuroscience, 05/2011</w:t>
      </w:r>
    </w:p>
    <w:p w14:paraId="4B9C2878" w14:textId="5695A771" w:rsidR="004425D1" w:rsidRDefault="002D65B9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Phi Beta Kappa</w:t>
      </w:r>
      <w:r w:rsidR="004425D1" w:rsidRPr="004425D1">
        <w:rPr>
          <w:rFonts w:ascii="Helvetica" w:hAnsi="Helvetica"/>
          <w:color w:val="212121"/>
          <w:sz w:val="16"/>
          <w:szCs w:val="16"/>
        </w:rPr>
        <w:t xml:space="preserve"> </w:t>
      </w:r>
    </w:p>
    <w:p w14:paraId="2ED08CFF" w14:textId="071FA5C7" w:rsidR="00834C76" w:rsidRDefault="008A3024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Summa Cum Laude</w:t>
      </w:r>
      <w:r w:rsidR="002D65B9">
        <w:rPr>
          <w:rFonts w:ascii="Helvetica" w:hAnsi="Helvetica"/>
          <w:color w:val="212121"/>
          <w:sz w:val="16"/>
          <w:szCs w:val="16"/>
        </w:rPr>
        <w:t xml:space="preserve">, </w:t>
      </w:r>
      <w:r w:rsidR="002D65B9" w:rsidRPr="008A3024">
        <w:rPr>
          <w:rFonts w:ascii="Helvetica" w:hAnsi="Helvetica"/>
          <w:color w:val="212121"/>
          <w:sz w:val="16"/>
          <w:szCs w:val="16"/>
        </w:rPr>
        <w:t>4.00 Cumulative GPA</w:t>
      </w:r>
    </w:p>
    <w:p w14:paraId="64277C50" w14:textId="7C00DEEB" w:rsidR="00700514" w:rsidRDefault="00700514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 xml:space="preserve">Delta Delta Delta </w:t>
      </w:r>
    </w:p>
    <w:p w14:paraId="4874E358" w14:textId="1B50CB51" w:rsidR="00700514" w:rsidRDefault="00474E95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 xml:space="preserve">Pitt </w:t>
      </w:r>
      <w:r w:rsidR="00700514">
        <w:rPr>
          <w:rFonts w:ascii="Helvetica" w:hAnsi="Helvetica"/>
          <w:color w:val="212121"/>
          <w:sz w:val="16"/>
          <w:szCs w:val="16"/>
        </w:rPr>
        <w:t>Cheerleading Team</w:t>
      </w:r>
    </w:p>
    <w:p w14:paraId="01D4975C" w14:textId="77777777" w:rsidR="00DD7F9A" w:rsidRDefault="00DD7F9A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p w14:paraId="0B8489F5" w14:textId="77777777" w:rsidR="004214F1" w:rsidRPr="00834C76" w:rsidRDefault="004214F1" w:rsidP="004214F1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834C76">
        <w:rPr>
          <w:rFonts w:ascii="Helvetica" w:hAnsi="Helvetica"/>
          <w:b/>
          <w:bCs/>
          <w:sz w:val="16"/>
          <w:szCs w:val="16"/>
        </w:rPr>
        <w:t xml:space="preserve">Work Experience </w:t>
      </w:r>
    </w:p>
    <w:p w14:paraId="10E62165" w14:textId="77EB58F6" w:rsidR="002E1076" w:rsidRDefault="004214F1" w:rsidP="004214F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05/2008 - 08/2010</w:t>
      </w:r>
      <w:r>
        <w:rPr>
          <w:rFonts w:ascii="Helvetica" w:hAnsi="Helvetica"/>
          <w:color w:val="212121"/>
          <w:sz w:val="16"/>
          <w:szCs w:val="16"/>
        </w:rPr>
        <w:br/>
        <w:t xml:space="preserve">The Walt Disney Company, </w:t>
      </w:r>
      <w:r w:rsidR="00805216">
        <w:rPr>
          <w:rFonts w:ascii="Helvetica" w:hAnsi="Helvetica"/>
          <w:color w:val="212121"/>
          <w:sz w:val="16"/>
          <w:szCs w:val="16"/>
        </w:rPr>
        <w:t>Orlando, FL</w:t>
      </w:r>
      <w:r>
        <w:rPr>
          <w:rFonts w:ascii="Helvetica" w:hAnsi="Helvetica"/>
          <w:color w:val="212121"/>
          <w:sz w:val="16"/>
          <w:szCs w:val="16"/>
        </w:rPr>
        <w:br/>
        <w:t>Professional Entertainer</w:t>
      </w:r>
      <w:r>
        <w:rPr>
          <w:rFonts w:ascii="Helvetica" w:hAnsi="Helvetica"/>
          <w:color w:val="212121"/>
          <w:sz w:val="16"/>
          <w:szCs w:val="16"/>
        </w:rPr>
        <w:br/>
        <w:t xml:space="preserve">Sleeping Beauty at Walt Disney World; </w:t>
      </w:r>
      <w:r w:rsidR="000533A6">
        <w:rPr>
          <w:rFonts w:ascii="Helvetica" w:hAnsi="Helvetica"/>
          <w:color w:val="212121"/>
          <w:sz w:val="16"/>
          <w:szCs w:val="16"/>
        </w:rPr>
        <w:t>p</w:t>
      </w:r>
      <w:r>
        <w:rPr>
          <w:rFonts w:ascii="Helvetica" w:hAnsi="Helvetica"/>
          <w:color w:val="212121"/>
          <w:sz w:val="16"/>
          <w:szCs w:val="16"/>
        </w:rPr>
        <w:t>erformed in</w:t>
      </w:r>
      <w:r w:rsidR="0055613A">
        <w:rPr>
          <w:rFonts w:ascii="Helvetica" w:hAnsi="Helvetica"/>
          <w:color w:val="212121"/>
          <w:sz w:val="16"/>
          <w:szCs w:val="16"/>
        </w:rPr>
        <w:t xml:space="preserve"> </w:t>
      </w:r>
      <w:r>
        <w:rPr>
          <w:rFonts w:ascii="Helvetica" w:hAnsi="Helvetica"/>
          <w:color w:val="212121"/>
          <w:sz w:val="16"/>
          <w:szCs w:val="16"/>
        </w:rPr>
        <w:t xml:space="preserve">shows, parades, and meet-and-greet events throughout the Magic Kingdom and Epcot Center </w:t>
      </w:r>
    </w:p>
    <w:p w14:paraId="1D2E47FC" w14:textId="06089EC1" w:rsidR="00627DB7" w:rsidRDefault="00627DB7" w:rsidP="004214F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p w14:paraId="13BEFB1A" w14:textId="549A0235" w:rsidR="004015A5" w:rsidRDefault="00FE20F1" w:rsidP="004214F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10/2022 - Present</w:t>
      </w:r>
    </w:p>
    <w:p w14:paraId="5F26E7EE" w14:textId="0323D068" w:rsidR="00FE20F1" w:rsidRDefault="00FE20F1" w:rsidP="004214F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ProtectMed, LLC</w:t>
      </w:r>
    </w:p>
    <w:p w14:paraId="0FFEE1BA" w14:textId="284E06AC" w:rsidR="00FE20F1" w:rsidRDefault="006A5D7C" w:rsidP="004214F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 xml:space="preserve">CEO, </w:t>
      </w:r>
      <w:r w:rsidR="00520E8C">
        <w:rPr>
          <w:rFonts w:ascii="Helvetica" w:hAnsi="Helvetica"/>
          <w:color w:val="212121"/>
          <w:sz w:val="16"/>
          <w:szCs w:val="16"/>
        </w:rPr>
        <w:t>Founder, Co-</w:t>
      </w:r>
      <w:r w:rsidR="00CF1CAD">
        <w:rPr>
          <w:rFonts w:ascii="Helvetica" w:hAnsi="Helvetica"/>
          <w:color w:val="212121"/>
          <w:sz w:val="16"/>
          <w:szCs w:val="16"/>
        </w:rPr>
        <w:t>O</w:t>
      </w:r>
      <w:r w:rsidR="00520E8C">
        <w:rPr>
          <w:rFonts w:ascii="Helvetica" w:hAnsi="Helvetica"/>
          <w:color w:val="212121"/>
          <w:sz w:val="16"/>
          <w:szCs w:val="16"/>
        </w:rPr>
        <w:t>wner</w:t>
      </w:r>
    </w:p>
    <w:p w14:paraId="3FD91501" w14:textId="77777777" w:rsidR="00897C84" w:rsidRDefault="006A5D7C" w:rsidP="00897C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Radiation protection and medical device development</w:t>
      </w:r>
    </w:p>
    <w:p w14:paraId="70DEF9C0" w14:textId="4872D4DA" w:rsidR="00897C84" w:rsidRPr="00897C84" w:rsidRDefault="007D31A2" w:rsidP="00897C8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P</w:t>
      </w:r>
      <w:r w:rsidR="00897C84">
        <w:rPr>
          <w:rFonts w:ascii="Helvetica" w:hAnsi="Helvetica"/>
          <w:color w:val="212121"/>
          <w:sz w:val="16"/>
          <w:szCs w:val="16"/>
        </w:rPr>
        <w:t xml:space="preserve">atent </w:t>
      </w:r>
      <w:r>
        <w:rPr>
          <w:rFonts w:ascii="Helvetica" w:hAnsi="Helvetica"/>
          <w:color w:val="212121"/>
          <w:sz w:val="16"/>
          <w:szCs w:val="16"/>
        </w:rPr>
        <w:t xml:space="preserve">pending - </w:t>
      </w:r>
      <w:r w:rsidR="00897C84">
        <w:rPr>
          <w:rFonts w:ascii="Helvetica" w:hAnsi="Helvetica"/>
          <w:color w:val="212121"/>
          <w:sz w:val="16"/>
          <w:szCs w:val="16"/>
        </w:rPr>
        <w:t xml:space="preserve">submitted </w:t>
      </w:r>
      <w:r w:rsidR="00897C84" w:rsidRPr="00897C84">
        <w:rPr>
          <w:rFonts w:ascii="Helvetica" w:hAnsi="Helvetica"/>
          <w:color w:val="212121"/>
          <w:sz w:val="16"/>
          <w:szCs w:val="16"/>
        </w:rPr>
        <w:t xml:space="preserve">to </w:t>
      </w:r>
      <w:r w:rsidR="00897C84">
        <w:rPr>
          <w:rFonts w:ascii="Helvetica" w:hAnsi="Helvetica"/>
          <w:color w:val="212121"/>
          <w:sz w:val="16"/>
          <w:szCs w:val="16"/>
        </w:rPr>
        <w:t xml:space="preserve">the </w:t>
      </w:r>
      <w:r w:rsidR="00897C84" w:rsidRPr="00897C84">
        <w:rPr>
          <w:rFonts w:ascii="Helvetica" w:hAnsi="Helvetica"/>
          <w:bCs/>
          <w:color w:val="212121"/>
          <w:sz w:val="16"/>
          <w:szCs w:val="16"/>
        </w:rPr>
        <w:t>United States Patent</w:t>
      </w:r>
      <w:r w:rsidR="00897C84" w:rsidRPr="00897C84">
        <w:rPr>
          <w:rFonts w:ascii="Helvetica" w:hAnsi="Helvetica"/>
          <w:color w:val="212121"/>
          <w:sz w:val="16"/>
          <w:szCs w:val="16"/>
        </w:rPr>
        <w:t> and Trademark </w:t>
      </w:r>
      <w:r w:rsidR="00897C84" w:rsidRPr="00897C84">
        <w:rPr>
          <w:rFonts w:ascii="Helvetica" w:hAnsi="Helvetica"/>
          <w:bCs/>
          <w:color w:val="212121"/>
          <w:sz w:val="16"/>
          <w:szCs w:val="16"/>
        </w:rPr>
        <w:t>Offic</w:t>
      </w:r>
      <w:r>
        <w:rPr>
          <w:rFonts w:ascii="Helvetica" w:hAnsi="Helvetica"/>
          <w:bCs/>
          <w:color w:val="212121"/>
          <w:sz w:val="16"/>
          <w:szCs w:val="16"/>
        </w:rPr>
        <w:t>e 1/2024</w:t>
      </w:r>
    </w:p>
    <w:p w14:paraId="4C13C7DD" w14:textId="77777777" w:rsidR="00DD7F9A" w:rsidRDefault="00DD7F9A" w:rsidP="004214F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p w14:paraId="339159C4" w14:textId="77777777" w:rsidR="002E1076" w:rsidRPr="008A3024" w:rsidRDefault="002E1076" w:rsidP="002E1076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DE793E">
        <w:rPr>
          <w:rFonts w:ascii="Helvetica" w:hAnsi="Helvetica"/>
          <w:b/>
          <w:bCs/>
          <w:sz w:val="16"/>
          <w:szCs w:val="16"/>
        </w:rPr>
        <w:t xml:space="preserve">Honors / Awards </w:t>
      </w:r>
    </w:p>
    <w:p w14:paraId="6A2D8F04" w14:textId="28E19287" w:rsidR="002E1076" w:rsidRDefault="002E1076" w:rsidP="002E107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- University of Pittsburgh Senior of the Year Finalist</w:t>
      </w:r>
    </w:p>
    <w:p w14:paraId="203F9317" w14:textId="77777777" w:rsidR="002E1076" w:rsidRDefault="002E1076" w:rsidP="002E107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- Watson Humanism Honor Society</w:t>
      </w:r>
    </w:p>
    <w:p w14:paraId="41FAAC9A" w14:textId="77777777" w:rsidR="002E1076" w:rsidRDefault="002E1076" w:rsidP="002E107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- Northeastern Society of Plastic Surgeons Best Basic Science Award</w:t>
      </w:r>
    </w:p>
    <w:p w14:paraId="710587B7" w14:textId="1E79507B" w:rsidR="004214F1" w:rsidRDefault="002E1076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- Residency Program Class Representative</w:t>
      </w:r>
      <w:r w:rsidR="009A2AE2">
        <w:rPr>
          <w:rFonts w:ascii="Helvetica" w:hAnsi="Helvetica"/>
          <w:color w:val="212121"/>
          <w:sz w:val="16"/>
          <w:szCs w:val="16"/>
        </w:rPr>
        <w:t xml:space="preserve">, Parkland </w:t>
      </w:r>
      <w:r w:rsidR="009A2AE2">
        <w:rPr>
          <w:rFonts w:ascii="Helvetica" w:hAnsi="Helvetica"/>
          <w:bCs/>
          <w:sz w:val="16"/>
          <w:szCs w:val="16"/>
        </w:rPr>
        <w:t>Health and Hospital System</w:t>
      </w:r>
    </w:p>
    <w:p w14:paraId="2F113EC0" w14:textId="6207B8FE" w:rsidR="007113DC" w:rsidRDefault="007113DC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>- Best Presentation Award, 16</w:t>
      </w:r>
      <w:r w:rsidRPr="007113DC">
        <w:rPr>
          <w:rFonts w:ascii="Helvetica" w:hAnsi="Helvetica"/>
          <w:bCs/>
          <w:sz w:val="16"/>
          <w:szCs w:val="16"/>
          <w:vertAlign w:val="superscript"/>
        </w:rPr>
        <w:t>th</w:t>
      </w:r>
      <w:r>
        <w:rPr>
          <w:rFonts w:ascii="Helvetica" w:hAnsi="Helvetica"/>
          <w:bCs/>
          <w:sz w:val="16"/>
          <w:szCs w:val="16"/>
        </w:rPr>
        <w:t xml:space="preserve"> International Conference on Breast Oncologic Surgery, March 3-4, 2022, Rome, Italy </w:t>
      </w:r>
    </w:p>
    <w:p w14:paraId="474C3E91" w14:textId="3412D726" w:rsidR="00E04D65" w:rsidRDefault="00E04D65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>- Top ABSITE Score</w:t>
      </w:r>
      <w:r w:rsidR="00897C84">
        <w:rPr>
          <w:rFonts w:ascii="Helvetica" w:hAnsi="Helvetica"/>
          <w:bCs/>
          <w:sz w:val="16"/>
          <w:szCs w:val="16"/>
        </w:rPr>
        <w:t xml:space="preserve"> 2022</w:t>
      </w:r>
      <w:r>
        <w:rPr>
          <w:rFonts w:ascii="Helvetica" w:hAnsi="Helvetica"/>
          <w:bCs/>
          <w:sz w:val="16"/>
          <w:szCs w:val="16"/>
        </w:rPr>
        <w:t xml:space="preserve">, Baylor University Medical Center </w:t>
      </w:r>
    </w:p>
    <w:p w14:paraId="51D4AC6A" w14:textId="7C8349A2" w:rsidR="0095390D" w:rsidRDefault="0095390D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>- Intuitive Da Vinci Xi Surgical System Certificate of Training, April 2023</w:t>
      </w:r>
    </w:p>
    <w:p w14:paraId="251B7F22" w14:textId="77777777" w:rsidR="00DD7F9A" w:rsidRPr="00DD7F9A" w:rsidRDefault="00DD7F9A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p w14:paraId="40DC5F88" w14:textId="5DD3C197" w:rsidR="004425D1" w:rsidRPr="00DE793E" w:rsidRDefault="002D65B9" w:rsidP="004425D1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 xml:space="preserve">Committee </w:t>
      </w:r>
      <w:r w:rsidR="004425D1" w:rsidRPr="00DE793E">
        <w:rPr>
          <w:rFonts w:ascii="Helvetica" w:hAnsi="Helvetica"/>
          <w:b/>
          <w:bCs/>
          <w:sz w:val="16"/>
          <w:szCs w:val="16"/>
        </w:rPr>
        <w:t xml:space="preserve">Membership and Professional Societies </w:t>
      </w:r>
    </w:p>
    <w:p w14:paraId="7B0BEAC2" w14:textId="535A4832" w:rsidR="009B387A" w:rsidRDefault="009B387A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- National Accreditation of Program for Breast Centers (NAPBC) Leadership Committee – Resident Liaison</w:t>
      </w:r>
      <w:r w:rsidR="009A2AE2">
        <w:rPr>
          <w:rFonts w:ascii="Helvetica" w:hAnsi="Helvetica"/>
          <w:color w:val="212121"/>
          <w:sz w:val="16"/>
          <w:szCs w:val="16"/>
        </w:rPr>
        <w:t>, Baylor University Medical Center</w:t>
      </w:r>
    </w:p>
    <w:p w14:paraId="29A314A5" w14:textId="4F77713B" w:rsidR="002E6CF7" w:rsidRDefault="009B387A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- Graduate Medical Education Leadership Committee – Resident Liaison</w:t>
      </w:r>
      <w:r w:rsidR="009A2AE2">
        <w:rPr>
          <w:rFonts w:ascii="Helvetica" w:hAnsi="Helvetica"/>
          <w:color w:val="212121"/>
          <w:sz w:val="16"/>
          <w:szCs w:val="16"/>
        </w:rPr>
        <w:t>, Baylor University Medical Center</w:t>
      </w:r>
    </w:p>
    <w:p w14:paraId="343FB9A1" w14:textId="43F7797F" w:rsidR="009A2AE2" w:rsidRDefault="009A2AE2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- Residency Wellness Committee, Baylor University Medical Center</w:t>
      </w:r>
    </w:p>
    <w:p w14:paraId="0F9BC170" w14:textId="70FC8769" w:rsidR="009B387A" w:rsidRDefault="0045519F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 xml:space="preserve">- Female Attending and Student Alliance </w:t>
      </w:r>
      <w:r w:rsidR="002D65B9">
        <w:rPr>
          <w:rFonts w:ascii="Helvetica" w:hAnsi="Helvetica"/>
          <w:color w:val="212121"/>
          <w:sz w:val="16"/>
          <w:szCs w:val="16"/>
        </w:rPr>
        <w:t>– Resident Mentor</w:t>
      </w:r>
      <w:r w:rsidR="009A2AE2">
        <w:rPr>
          <w:rFonts w:ascii="Helvetica" w:hAnsi="Helvetica"/>
          <w:color w:val="212121"/>
          <w:sz w:val="16"/>
          <w:szCs w:val="16"/>
        </w:rPr>
        <w:t>, Baylor University Medical Center</w:t>
      </w:r>
    </w:p>
    <w:p w14:paraId="21B0331C" w14:textId="77777777" w:rsidR="00E52295" w:rsidRPr="00E52295" w:rsidRDefault="00E52295" w:rsidP="00E5229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E52295">
        <w:rPr>
          <w:rFonts w:ascii="Helvetica" w:hAnsi="Helvetica"/>
          <w:color w:val="212121"/>
          <w:sz w:val="16"/>
          <w:szCs w:val="16"/>
        </w:rPr>
        <w:t>- Texas Medical Association Resident Fellow Executive Council:</w:t>
      </w:r>
    </w:p>
    <w:p w14:paraId="7FA58F69" w14:textId="12B526E3" w:rsidR="00E52295" w:rsidRPr="00E52295" w:rsidRDefault="00E52295" w:rsidP="00E5229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E52295">
        <w:rPr>
          <w:rFonts w:ascii="Helvetica" w:hAnsi="Helvetica"/>
          <w:color w:val="212121"/>
          <w:sz w:val="16"/>
          <w:szCs w:val="16"/>
        </w:rPr>
        <w:tab/>
        <w:t>Representative, Council on Legislation</w:t>
      </w:r>
      <w:r w:rsidR="009A2AE2">
        <w:rPr>
          <w:rFonts w:ascii="Helvetica" w:hAnsi="Helvetica"/>
          <w:color w:val="212121"/>
          <w:sz w:val="16"/>
          <w:szCs w:val="16"/>
        </w:rPr>
        <w:t xml:space="preserve"> (2016-2018)</w:t>
      </w:r>
    </w:p>
    <w:p w14:paraId="5F70932F" w14:textId="012B3A9A" w:rsidR="00E52295" w:rsidRDefault="00E52295" w:rsidP="00E5229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E52295">
        <w:rPr>
          <w:rFonts w:ascii="Helvetica" w:hAnsi="Helvetica"/>
          <w:color w:val="212121"/>
          <w:sz w:val="16"/>
          <w:szCs w:val="16"/>
        </w:rPr>
        <w:tab/>
        <w:t>Representative, Council on Membership</w:t>
      </w:r>
      <w:r w:rsidR="004B4176">
        <w:rPr>
          <w:rFonts w:ascii="Helvetica" w:hAnsi="Helvetica"/>
          <w:color w:val="212121"/>
          <w:sz w:val="16"/>
          <w:szCs w:val="16"/>
        </w:rPr>
        <w:t xml:space="preserve"> (2016-2018)</w:t>
      </w:r>
    </w:p>
    <w:p w14:paraId="510D7C80" w14:textId="18AF2D3C" w:rsidR="004425D1" w:rsidRDefault="00E52295" w:rsidP="00DD7F9A">
      <w:pPr>
        <w:pStyle w:val="NormalWeb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E52295">
        <w:rPr>
          <w:rFonts w:ascii="Helvetica" w:hAnsi="Helvetica"/>
          <w:color w:val="212121"/>
          <w:sz w:val="16"/>
          <w:szCs w:val="16"/>
        </w:rPr>
        <w:t>- American Medical Association</w:t>
      </w:r>
    </w:p>
    <w:p w14:paraId="136707BA" w14:textId="72A0357F" w:rsidR="00DD7F9A" w:rsidRDefault="00DD7F9A" w:rsidP="00DD7F9A">
      <w:pPr>
        <w:pStyle w:val="NormalWeb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p w14:paraId="2DB1D6C9" w14:textId="4C3A7C2B" w:rsidR="00207A50" w:rsidRDefault="00897C84" w:rsidP="00DD7F9A">
      <w:pPr>
        <w:pStyle w:val="NormalWeb"/>
        <w:spacing w:before="0" w:beforeAutospacing="0" w:after="0" w:afterAutospacing="0"/>
        <w:rPr>
          <w:rFonts w:ascii="Helvetica" w:hAnsi="Helvetica"/>
          <w:b/>
          <w:color w:val="212121"/>
          <w:sz w:val="16"/>
          <w:szCs w:val="16"/>
        </w:rPr>
      </w:pPr>
      <w:r>
        <w:rPr>
          <w:rFonts w:ascii="Helvetica" w:hAnsi="Helvetica"/>
          <w:b/>
          <w:color w:val="212121"/>
          <w:sz w:val="16"/>
          <w:szCs w:val="16"/>
        </w:rPr>
        <w:t xml:space="preserve">Medical Journal </w:t>
      </w:r>
      <w:r w:rsidR="00207A50" w:rsidRPr="00207A50">
        <w:rPr>
          <w:rFonts w:ascii="Helvetica" w:hAnsi="Helvetica"/>
          <w:b/>
          <w:color w:val="212121"/>
          <w:sz w:val="16"/>
          <w:szCs w:val="16"/>
        </w:rPr>
        <w:t xml:space="preserve">Peer Review </w:t>
      </w:r>
      <w:r w:rsidR="00207A50">
        <w:rPr>
          <w:rFonts w:ascii="Helvetica" w:hAnsi="Helvetica"/>
          <w:b/>
          <w:color w:val="212121"/>
          <w:sz w:val="16"/>
          <w:szCs w:val="16"/>
        </w:rPr>
        <w:t xml:space="preserve">Experience </w:t>
      </w:r>
    </w:p>
    <w:p w14:paraId="6344A059" w14:textId="02B8F59E" w:rsidR="00897C84" w:rsidRDefault="00462383" w:rsidP="00DD7F9A">
      <w:pPr>
        <w:pStyle w:val="NormalWeb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 xml:space="preserve">The </w:t>
      </w:r>
      <w:r w:rsidR="00207A50">
        <w:rPr>
          <w:rFonts w:ascii="Helvetica" w:hAnsi="Helvetica"/>
          <w:color w:val="212121"/>
          <w:sz w:val="16"/>
          <w:szCs w:val="16"/>
        </w:rPr>
        <w:t>British Medical Journal</w:t>
      </w:r>
    </w:p>
    <w:p w14:paraId="41A71DAB" w14:textId="58D14603" w:rsidR="00207A50" w:rsidRPr="00207A50" w:rsidRDefault="00207A50" w:rsidP="00DD7F9A">
      <w:pPr>
        <w:pStyle w:val="NormalWeb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 xml:space="preserve">2023 </w:t>
      </w:r>
      <w:r w:rsidR="00897C84">
        <w:rPr>
          <w:rFonts w:ascii="Helvetica" w:hAnsi="Helvetica"/>
          <w:color w:val="212121"/>
          <w:sz w:val="16"/>
          <w:szCs w:val="16"/>
        </w:rPr>
        <w:t>-</w:t>
      </w:r>
      <w:r>
        <w:rPr>
          <w:rFonts w:ascii="Helvetica" w:hAnsi="Helvetica"/>
          <w:color w:val="212121"/>
          <w:sz w:val="16"/>
          <w:szCs w:val="16"/>
        </w:rPr>
        <w:t xml:space="preserve"> Present </w:t>
      </w:r>
    </w:p>
    <w:p w14:paraId="59A1B5D5" w14:textId="77777777" w:rsidR="00897C84" w:rsidRPr="004425D1" w:rsidRDefault="00897C84" w:rsidP="00DD7F9A">
      <w:pPr>
        <w:pStyle w:val="NormalWeb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p w14:paraId="6DF118FF" w14:textId="098337A7" w:rsidR="002E1076" w:rsidRDefault="004425D1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color w:val="212121"/>
          <w:sz w:val="16"/>
          <w:szCs w:val="16"/>
        </w:rPr>
      </w:pPr>
      <w:r w:rsidRPr="00C71788">
        <w:rPr>
          <w:rFonts w:ascii="Helvetica" w:hAnsi="Helvetica"/>
          <w:b/>
          <w:bCs/>
          <w:color w:val="212121"/>
          <w:sz w:val="16"/>
          <w:szCs w:val="16"/>
        </w:rPr>
        <w:t>P</w:t>
      </w:r>
      <w:r w:rsidR="00DE793E" w:rsidRPr="00C71788">
        <w:rPr>
          <w:rFonts w:ascii="Helvetica" w:hAnsi="Helvetica"/>
          <w:b/>
          <w:bCs/>
          <w:color w:val="212121"/>
          <w:sz w:val="16"/>
          <w:szCs w:val="16"/>
        </w:rPr>
        <w:t>ublications</w:t>
      </w:r>
      <w:r w:rsidRPr="00C71788">
        <w:rPr>
          <w:rFonts w:ascii="Helvetica" w:hAnsi="Helvetica"/>
          <w:b/>
          <w:bCs/>
          <w:color w:val="212121"/>
          <w:sz w:val="16"/>
          <w:szCs w:val="16"/>
        </w:rPr>
        <w:t xml:space="preserve"> </w:t>
      </w:r>
    </w:p>
    <w:p w14:paraId="09FAAB1B" w14:textId="77777777" w:rsidR="002E1076" w:rsidRPr="002E1076" w:rsidRDefault="002E1076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color w:val="212121"/>
          <w:sz w:val="16"/>
          <w:szCs w:val="16"/>
        </w:rPr>
      </w:pPr>
    </w:p>
    <w:p w14:paraId="71F48CDF" w14:textId="77777777" w:rsidR="002E1076" w:rsidRPr="00C71788" w:rsidRDefault="002E1076" w:rsidP="002E107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C71788">
        <w:rPr>
          <w:rFonts w:ascii="Helvetica" w:hAnsi="Helvetica"/>
          <w:b/>
          <w:color w:val="212121"/>
          <w:sz w:val="16"/>
          <w:szCs w:val="16"/>
        </w:rPr>
        <w:t>Zammerilla</w:t>
      </w:r>
      <w:r w:rsidRPr="00C71788">
        <w:rPr>
          <w:rFonts w:ascii="Helvetica" w:hAnsi="Helvetica"/>
          <w:color w:val="212121"/>
          <w:sz w:val="16"/>
          <w:szCs w:val="16"/>
        </w:rPr>
        <w:t xml:space="preserve"> </w:t>
      </w:r>
      <w:r w:rsidRPr="00C71788">
        <w:rPr>
          <w:rFonts w:ascii="Helvetica" w:hAnsi="Helvetica"/>
          <w:b/>
          <w:color w:val="212121"/>
          <w:sz w:val="16"/>
          <w:szCs w:val="16"/>
        </w:rPr>
        <w:t>LL</w:t>
      </w:r>
      <w:r w:rsidRPr="00C71788">
        <w:rPr>
          <w:rFonts w:ascii="Helvetica" w:hAnsi="Helvetica"/>
          <w:color w:val="212121"/>
          <w:sz w:val="16"/>
          <w:szCs w:val="16"/>
        </w:rPr>
        <w:t xml:space="preserve">, Shakir S, Naran S, Cray JJ, Smith DM, Wang D, Losee JE, Cooper GM. The In Vitro Regulation of Osteogenic Differentiation by Inflammatory Cytokines. Plastic and Reconstructive Surgery. 2013 May; 131(5S): 152. </w:t>
      </w:r>
    </w:p>
    <w:p w14:paraId="4DCD3C46" w14:textId="77777777" w:rsidR="002E1076" w:rsidRDefault="002E1076" w:rsidP="002E1076">
      <w:pPr>
        <w:shd w:val="clear" w:color="auto" w:fill="FFFFFF"/>
        <w:ind w:left="720" w:hanging="360"/>
      </w:pPr>
    </w:p>
    <w:p w14:paraId="558E2D9C" w14:textId="77777777" w:rsidR="002E1076" w:rsidRPr="00C71788" w:rsidRDefault="002E1076" w:rsidP="002E107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C71788">
        <w:rPr>
          <w:rFonts w:ascii="Helvetica" w:hAnsi="Helvetica"/>
          <w:color w:val="212121"/>
          <w:sz w:val="16"/>
          <w:szCs w:val="16"/>
        </w:rPr>
        <w:t xml:space="preserve">MacIsaac ZM, Shakir S, Naran S, </w:t>
      </w:r>
      <w:r w:rsidRPr="00C71788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C71788">
        <w:rPr>
          <w:rFonts w:ascii="Helvetica" w:hAnsi="Helvetica"/>
          <w:color w:val="212121"/>
          <w:sz w:val="16"/>
          <w:szCs w:val="16"/>
        </w:rPr>
        <w:t xml:space="preserve">, Cooper GM, Losee, JE. Calvarial Reconstruction with BMP-2: Concomitant Treatment with Bone Marrow Cells. Plastic and Reconstructive Surgery. 2013 Oct; 132(4S-1): 146-147. </w:t>
      </w:r>
    </w:p>
    <w:p w14:paraId="4A788DE4" w14:textId="77777777" w:rsidR="002E1076" w:rsidRDefault="002E1076" w:rsidP="002E1076">
      <w:pPr>
        <w:shd w:val="clear" w:color="auto" w:fill="FFFFFF"/>
        <w:ind w:left="720" w:hanging="360"/>
      </w:pPr>
    </w:p>
    <w:p w14:paraId="0DE843F7" w14:textId="77777777" w:rsidR="002E1076" w:rsidRDefault="002E1076" w:rsidP="002E107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C71788">
        <w:rPr>
          <w:rFonts w:ascii="Helvetica" w:hAnsi="Helvetica"/>
          <w:color w:val="212121"/>
          <w:sz w:val="16"/>
          <w:szCs w:val="16"/>
        </w:rPr>
        <w:t xml:space="preserve">Acartürk TO, Dong ZM, Umfrey L, </w:t>
      </w:r>
      <w:r w:rsidRPr="00C71788">
        <w:rPr>
          <w:rFonts w:ascii="Helvetica" w:hAnsi="Helvetica"/>
          <w:b/>
          <w:color w:val="212121"/>
          <w:sz w:val="16"/>
          <w:szCs w:val="16"/>
        </w:rPr>
        <w:t>Zammerilla</w:t>
      </w:r>
      <w:r w:rsidRPr="00C71788">
        <w:rPr>
          <w:rFonts w:ascii="Helvetica" w:hAnsi="Helvetica"/>
          <w:color w:val="212121"/>
          <w:sz w:val="16"/>
          <w:szCs w:val="16"/>
        </w:rPr>
        <w:t xml:space="preserve"> </w:t>
      </w:r>
      <w:r w:rsidRPr="00C71788">
        <w:rPr>
          <w:rFonts w:ascii="Helvetica" w:hAnsi="Helvetica"/>
          <w:b/>
          <w:color w:val="212121"/>
          <w:sz w:val="16"/>
          <w:szCs w:val="16"/>
        </w:rPr>
        <w:t>LL</w:t>
      </w:r>
      <w:r w:rsidRPr="00C71788">
        <w:rPr>
          <w:rFonts w:ascii="Helvetica" w:hAnsi="Helvetica"/>
          <w:color w:val="212121"/>
          <w:sz w:val="16"/>
          <w:szCs w:val="16"/>
        </w:rPr>
        <w:t>, Chavanon VA, Vial IN, Manders EK, Russavage JM. Intraoperative Vasopressor Therapy Does Not Affect Free Flap Viability: A Myth Busted. Journal of Reconstructive Microsurgery. 2014 Apr; 30(S 01): 120.</w:t>
      </w:r>
    </w:p>
    <w:p w14:paraId="22840FEF" w14:textId="77777777" w:rsidR="002E1076" w:rsidRDefault="002E1076" w:rsidP="002E107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color w:val="212121"/>
          <w:sz w:val="16"/>
          <w:szCs w:val="16"/>
        </w:rPr>
      </w:pPr>
    </w:p>
    <w:p w14:paraId="3F63F5F4" w14:textId="77777777" w:rsidR="002E1076" w:rsidRPr="005F6120" w:rsidRDefault="002E1076" w:rsidP="002E107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C71788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C71788">
        <w:rPr>
          <w:rFonts w:ascii="Helvetica" w:hAnsi="Helvetica"/>
          <w:color w:val="212121"/>
          <w:sz w:val="16"/>
          <w:szCs w:val="16"/>
        </w:rPr>
        <w:t>, Zou RH, Dong ZM, Winger DG, Rubin JP, Gusenoff JA. Classifying Severity of Abdominal Contour Deformities After Weight Loss to Aid in Patient Counseling: A Review of 1006 Cases. Plastic and Reconstructive Surgery.</w:t>
      </w:r>
      <w:r w:rsidRPr="00C71788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 xml:space="preserve"> </w:t>
      </w:r>
      <w:r w:rsidRPr="00C71788">
        <w:rPr>
          <w:rFonts w:ascii="Helvetica" w:hAnsi="Helvetica"/>
          <w:color w:val="212121"/>
          <w:sz w:val="16"/>
          <w:szCs w:val="16"/>
        </w:rPr>
        <w:t>2014 Dec;134(6):888e-94</w:t>
      </w:r>
    </w:p>
    <w:p w14:paraId="78DF58F8" w14:textId="77777777" w:rsidR="002E1076" w:rsidRDefault="002E1076" w:rsidP="002E107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color w:val="212121"/>
          <w:sz w:val="16"/>
          <w:szCs w:val="16"/>
        </w:rPr>
      </w:pPr>
    </w:p>
    <w:p w14:paraId="2B651F4D" w14:textId="77777777" w:rsidR="002E1076" w:rsidRDefault="002E1076" w:rsidP="002E1076">
      <w:pPr>
        <w:pStyle w:val="ListParagraph"/>
        <w:numPr>
          <w:ilvl w:val="0"/>
          <w:numId w:val="2"/>
        </w:numPr>
        <w:rPr>
          <w:rFonts w:ascii="Helvetica" w:hAnsi="Helvetica"/>
          <w:color w:val="212121"/>
          <w:sz w:val="16"/>
          <w:szCs w:val="16"/>
        </w:rPr>
      </w:pPr>
      <w:r w:rsidRPr="002E1076">
        <w:rPr>
          <w:rFonts w:ascii="Helvetica" w:hAnsi="Helvetica"/>
          <w:color w:val="212121"/>
          <w:sz w:val="16"/>
          <w:szCs w:val="16"/>
        </w:rPr>
        <w:t xml:space="preserve">Yilmaz S, Ozolek JA, </w:t>
      </w:r>
      <w:r w:rsidRPr="002E107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2E1076">
        <w:rPr>
          <w:rFonts w:ascii="Helvetica" w:hAnsi="Helvetica"/>
          <w:color w:val="212121"/>
          <w:sz w:val="16"/>
          <w:szCs w:val="16"/>
        </w:rPr>
        <w:t>, Fitz CR, Grunwaldt LJ, Crowley JJ. Neurofibromas with Imaging Characteristics Resembling Vascular Anomalies. American Journal of Roentgenology. 2014 Dec;203(6):W697-705</w:t>
      </w:r>
    </w:p>
    <w:p w14:paraId="616E9487" w14:textId="77777777" w:rsidR="002E1076" w:rsidRDefault="002E1076" w:rsidP="002E1076">
      <w:pPr>
        <w:pStyle w:val="ListParagraph"/>
        <w:rPr>
          <w:rFonts w:ascii="Helvetica" w:hAnsi="Helvetica"/>
          <w:color w:val="212121"/>
          <w:sz w:val="16"/>
          <w:szCs w:val="16"/>
        </w:rPr>
      </w:pPr>
    </w:p>
    <w:p w14:paraId="6A44EACA" w14:textId="77777777" w:rsidR="002E1076" w:rsidRDefault="002E1076" w:rsidP="002E107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C71788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C71788">
        <w:rPr>
          <w:rFonts w:ascii="Helvetica" w:hAnsi="Helvetica"/>
          <w:color w:val="212121"/>
          <w:sz w:val="16"/>
          <w:szCs w:val="16"/>
        </w:rPr>
        <w:t>. Looking Beyond the Obvious to the Benefits of 4</w:t>
      </w:r>
      <w:r w:rsidRPr="00C71788">
        <w:rPr>
          <w:rFonts w:ascii="Helvetica" w:hAnsi="Helvetica"/>
          <w:color w:val="212121"/>
          <w:sz w:val="16"/>
          <w:szCs w:val="16"/>
          <w:vertAlign w:val="superscript"/>
        </w:rPr>
        <w:t>th</w:t>
      </w:r>
      <w:r w:rsidRPr="00C71788">
        <w:rPr>
          <w:rFonts w:ascii="Helvetica" w:hAnsi="Helvetica"/>
          <w:color w:val="212121"/>
          <w:sz w:val="16"/>
          <w:szCs w:val="16"/>
        </w:rPr>
        <w:t xml:space="preserve"> Year Rotations Away. Plastic Surgery News. 2015 Oct. </w:t>
      </w:r>
    </w:p>
    <w:p w14:paraId="70F028DD" w14:textId="77777777" w:rsidR="002E1076" w:rsidRPr="005F6120" w:rsidRDefault="002E1076" w:rsidP="002E107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color w:val="212121"/>
          <w:sz w:val="16"/>
          <w:szCs w:val="16"/>
        </w:rPr>
      </w:pPr>
    </w:p>
    <w:p w14:paraId="485C8C30" w14:textId="77777777" w:rsidR="002E1076" w:rsidRPr="005F6120" w:rsidRDefault="002E1076" w:rsidP="002E1076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  <w:r w:rsidRPr="002E1076">
        <w:rPr>
          <w:rFonts w:ascii="Helvetica" w:hAnsi="Helvetica"/>
          <w:color w:val="212121"/>
          <w:sz w:val="16"/>
          <w:szCs w:val="16"/>
        </w:rPr>
        <w:t xml:space="preserve">MacIsaac ZM, </w:t>
      </w:r>
      <w:r w:rsidRPr="002E107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2E1076">
        <w:rPr>
          <w:rFonts w:ascii="Helvetica" w:hAnsi="Helvetica"/>
          <w:color w:val="212121"/>
          <w:sz w:val="16"/>
          <w:szCs w:val="16"/>
        </w:rPr>
        <w:t xml:space="preserve">, Grunwaldt LJ. Treatment of the Prominent Ear: A Standardized Approach Without Intraoperative Measurements. Journal of Craniofacial Surgery. </w:t>
      </w:r>
      <w:r w:rsidRPr="002E1076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 xml:space="preserve">2019 Jan;30(1):228-230. </w:t>
      </w:r>
    </w:p>
    <w:p w14:paraId="217AE87A" w14:textId="77777777" w:rsidR="002E1076" w:rsidRDefault="002E1076" w:rsidP="002E107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p w14:paraId="03355E66" w14:textId="77777777" w:rsidR="002E1076" w:rsidRDefault="002E1076" w:rsidP="002E107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D933DF">
        <w:rPr>
          <w:rFonts w:ascii="Helvetica" w:hAnsi="Helvetica"/>
          <w:color w:val="212121"/>
          <w:sz w:val="16"/>
          <w:szCs w:val="16"/>
        </w:rPr>
        <w:t xml:space="preserve">Kenny EM, James IB, Bengür FB, </w:t>
      </w:r>
      <w:r w:rsidRPr="00D933DF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D933DF">
        <w:rPr>
          <w:rFonts w:ascii="Helvetica" w:hAnsi="Helvetica"/>
          <w:color w:val="212121"/>
          <w:sz w:val="16"/>
          <w:szCs w:val="16"/>
        </w:rPr>
        <w:t>, Manders EK, Russavage JM, Acartürk TO. Flap Closure of Spinal Defects in High-Risk Patients: A 10-Year Institutional Experience. Ann Plast Surg. 2021 Jun 1;86(6):678-687. doi: 10.1097/SAP.0000000000002821. PMID: 33883433</w:t>
      </w:r>
    </w:p>
    <w:p w14:paraId="31732CDF" w14:textId="77777777" w:rsidR="002E1076" w:rsidRPr="005F6120" w:rsidRDefault="002E1076" w:rsidP="002E107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Helvetica" w:hAnsi="Helvetica"/>
          <w:color w:val="212121"/>
          <w:sz w:val="16"/>
          <w:szCs w:val="16"/>
        </w:rPr>
      </w:pPr>
    </w:p>
    <w:p w14:paraId="0D179B1F" w14:textId="16F7E4ED" w:rsidR="00027C3E" w:rsidRDefault="002E1076" w:rsidP="00027C3E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  <w:r w:rsidRPr="002E1076">
        <w:rPr>
          <w:rFonts w:ascii="Helvetica" w:hAnsi="Helvetica" w:cs="Arial"/>
          <w:b/>
          <w:color w:val="000000"/>
          <w:sz w:val="16"/>
          <w:szCs w:val="16"/>
          <w:shd w:val="clear" w:color="auto" w:fill="FFFFFF"/>
        </w:rPr>
        <w:t>Westcott LZ,</w:t>
      </w:r>
      <w:r w:rsidRPr="002E1076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 xml:space="preserve"> Ward MA. Techniques </w:t>
      </w:r>
      <w:r w:rsidR="00982DCC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>f</w:t>
      </w:r>
      <w:r w:rsidR="00982DCC" w:rsidRPr="002E1076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 xml:space="preserve">or Closing </w:t>
      </w:r>
      <w:r w:rsidR="00982DCC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>t</w:t>
      </w:r>
      <w:r w:rsidR="00982DCC" w:rsidRPr="002E1076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 xml:space="preserve">he Hiatus: Mesh, Pledgets </w:t>
      </w:r>
      <w:r w:rsidR="00982DCC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>a</w:t>
      </w:r>
      <w:r w:rsidR="00982DCC" w:rsidRPr="002E1076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>nd Suture Techniques</w:t>
      </w:r>
      <w:r w:rsidRPr="002E1076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>. Ann Laparosc Endosc Surg 2020;5:16.</w:t>
      </w:r>
    </w:p>
    <w:p w14:paraId="3F162054" w14:textId="77777777" w:rsidR="00027C3E" w:rsidRDefault="00027C3E" w:rsidP="00027C3E">
      <w:pPr>
        <w:pStyle w:val="ListParagraph"/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</w:p>
    <w:p w14:paraId="7BBC0188" w14:textId="4EE31440" w:rsidR="00027C3E" w:rsidRDefault="00027C3E" w:rsidP="00027C3E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  <w:r w:rsidRPr="00027C3E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 xml:space="preserve">Roberts CS, </w:t>
      </w:r>
      <w:r w:rsidRPr="00027C3E">
        <w:rPr>
          <w:rFonts w:ascii="Helvetica" w:hAnsi="Helvetica" w:cs="Arial"/>
          <w:b/>
          <w:color w:val="000000"/>
          <w:sz w:val="16"/>
          <w:szCs w:val="16"/>
          <w:shd w:val="clear" w:color="auto" w:fill="FFFFFF"/>
        </w:rPr>
        <w:t>Westcott LZ</w:t>
      </w:r>
      <w:r w:rsidRPr="00027C3E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>. A perspective on first assisting in cardiovascular operations. Proc (Bayl Univ Med Cent). 2022 Apr 15;35(4):572-574. doi: 10.1080/08998280.2022.2057156. PMID: 35754595</w:t>
      </w:r>
    </w:p>
    <w:p w14:paraId="788CBE01" w14:textId="77777777" w:rsidR="00027C3E" w:rsidRDefault="00027C3E" w:rsidP="00027C3E">
      <w:pPr>
        <w:pStyle w:val="ListParagraph"/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</w:p>
    <w:p w14:paraId="12350470" w14:textId="3623F6A6" w:rsidR="00027C3E" w:rsidRDefault="00027C3E" w:rsidP="00027C3E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  <w:r w:rsidRPr="00027C3E">
        <w:rPr>
          <w:rFonts w:ascii="Helvetica" w:hAnsi="Helvetica" w:cs="Arial"/>
          <w:b/>
          <w:color w:val="000000"/>
          <w:sz w:val="16"/>
          <w:szCs w:val="16"/>
          <w:shd w:val="clear" w:color="auto" w:fill="FFFFFF"/>
        </w:rPr>
        <w:t xml:space="preserve">Westcott LZ, </w:t>
      </w:r>
      <w:r w:rsidRPr="00027C3E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>Jones RC, Fleshman JW Jr. Development of the Breast Surgical Oncology Fellowship in the United States. Breast J. 2022 May 19;2022:3342910. doi: 10.1155/2022/3342910. PMID: 35711884</w:t>
      </w:r>
    </w:p>
    <w:p w14:paraId="1CBA0663" w14:textId="77777777" w:rsidR="00027C3E" w:rsidRDefault="00027C3E" w:rsidP="00027C3E">
      <w:pPr>
        <w:pStyle w:val="ListParagraph"/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</w:p>
    <w:p w14:paraId="4C166532" w14:textId="3AF3CD9E" w:rsidR="00027C3E" w:rsidRPr="00027C3E" w:rsidRDefault="00027C3E" w:rsidP="00027C3E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  <w:r w:rsidRPr="00027C3E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 xml:space="preserve">Roberts CS, </w:t>
      </w:r>
      <w:r w:rsidRPr="00027C3E">
        <w:rPr>
          <w:rFonts w:ascii="Helvetica" w:hAnsi="Helvetica" w:cs="Arial"/>
          <w:b/>
          <w:color w:val="000000"/>
          <w:sz w:val="16"/>
          <w:szCs w:val="16"/>
          <w:shd w:val="clear" w:color="auto" w:fill="FFFFFF"/>
        </w:rPr>
        <w:t>Westcott LZ</w:t>
      </w:r>
      <w:r w:rsidRPr="00027C3E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>. Operative repair of three ascending aortic dissections in one day at Baylor University Medical Center. Proc (Bayl Univ Med Cent). 2022 Jun 6;35(5):581-586. doi: 10.1080/08998280.2022.2078070. PMID: 35991748</w:t>
      </w:r>
    </w:p>
    <w:p w14:paraId="71A06B86" w14:textId="4090AA88" w:rsidR="002E1076" w:rsidRPr="002E1076" w:rsidRDefault="002E1076" w:rsidP="002E1076">
      <w:pPr>
        <w:pStyle w:val="ListParagraph"/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</w:p>
    <w:p w14:paraId="3E8C572A" w14:textId="3CBE10E7" w:rsidR="00027C3E" w:rsidRDefault="002E1076" w:rsidP="00027C3E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  <w:r w:rsidRPr="002E1076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 xml:space="preserve">Wolford DD, </w:t>
      </w:r>
      <w:r w:rsidRPr="002E1076">
        <w:rPr>
          <w:rFonts w:ascii="Helvetica" w:hAnsi="Helvetica" w:cs="Arial"/>
          <w:b/>
          <w:color w:val="000000"/>
          <w:sz w:val="16"/>
          <w:szCs w:val="16"/>
          <w:shd w:val="clear" w:color="auto" w:fill="FFFFFF"/>
        </w:rPr>
        <w:t>Westcott LZ,</w:t>
      </w:r>
      <w:r w:rsidRPr="002E1076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 xml:space="preserve"> Fleshman JW. Specialization Improves Outcomes in Rectal Cancer Surgery. </w:t>
      </w:r>
      <w:r w:rsidR="00027C3E" w:rsidRPr="00027C3E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>Surg Oncol. 2022 Aug;43:101740. doi: 10.1016/j.suronc.2022.101740. PMID: 35292183</w:t>
      </w:r>
    </w:p>
    <w:p w14:paraId="629B5218" w14:textId="77777777" w:rsidR="00846030" w:rsidRDefault="00846030" w:rsidP="00846030">
      <w:pPr>
        <w:pStyle w:val="ListParagraph"/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</w:p>
    <w:p w14:paraId="7FAA611F" w14:textId="51A0A019" w:rsidR="003657CC" w:rsidRDefault="00846030" w:rsidP="003657CC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  <w:r w:rsidRPr="00846030">
        <w:rPr>
          <w:rFonts w:ascii="Helvetica" w:hAnsi="Helvetica" w:cs="Arial"/>
          <w:b/>
          <w:color w:val="000000"/>
          <w:sz w:val="16"/>
          <w:szCs w:val="16"/>
          <w:shd w:val="clear" w:color="auto" w:fill="FFFFFF"/>
        </w:rPr>
        <w:t>Westcott LZ,</w:t>
      </w:r>
      <w:r w:rsidRPr="00846030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 xml:space="preserve"> Wolford D, Maloney TG, Jones RC. Successful treatment of sclerosing mesenteritis with tamoxifen monotherapy. Baylor University Medical Center Proceedings. 2022</w:t>
      </w:r>
      <w:r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 xml:space="preserve"> Dec</w:t>
      </w:r>
      <w:r w:rsidRPr="00846030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>:1-3. doi:10.1080/08998280.2022.2153324</w:t>
      </w:r>
    </w:p>
    <w:p w14:paraId="1A2AD339" w14:textId="77777777" w:rsidR="003657CC" w:rsidRDefault="003657CC" w:rsidP="003657CC">
      <w:pPr>
        <w:pStyle w:val="ListParagraph"/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</w:p>
    <w:p w14:paraId="67BCBD2F" w14:textId="7553652B" w:rsidR="003657CC" w:rsidRDefault="003657CC" w:rsidP="003657CC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16"/>
          <w:szCs w:val="16"/>
        </w:rPr>
        <w:t xml:space="preserve">Westcott LZ, </w:t>
      </w:r>
      <w:r>
        <w:rPr>
          <w:rFonts w:ascii="Helvetica" w:hAnsi="Helvetica"/>
          <w:bCs/>
          <w:color w:val="000000"/>
          <w:sz w:val="16"/>
          <w:szCs w:val="16"/>
        </w:rPr>
        <w:t xml:space="preserve">Ogola GO, Rees CR (2024). </w:t>
      </w:r>
      <w:r w:rsidRPr="008F3AD5">
        <w:rPr>
          <w:rFonts w:ascii="Helvetica" w:hAnsi="Helvetica"/>
          <w:bCs/>
          <w:color w:val="000000"/>
          <w:sz w:val="16"/>
          <w:szCs w:val="16"/>
        </w:rPr>
        <w:t xml:space="preserve">Breast Radiation Exposure and Breast Cancer in Healthcare Workers: </w:t>
      </w:r>
      <w:r>
        <w:rPr>
          <w:rFonts w:ascii="Helvetica" w:hAnsi="Helvetica"/>
          <w:bCs/>
          <w:color w:val="000000"/>
          <w:sz w:val="16"/>
          <w:szCs w:val="16"/>
        </w:rPr>
        <w:t xml:space="preserve"> </w:t>
      </w:r>
      <w:r w:rsidRPr="008F3AD5">
        <w:rPr>
          <w:rFonts w:ascii="Helvetica" w:hAnsi="Helvetica"/>
          <w:bCs/>
          <w:color w:val="000000"/>
          <w:sz w:val="16"/>
          <w:szCs w:val="16"/>
        </w:rPr>
        <w:t>A Method for Risk Reduction</w:t>
      </w:r>
      <w:r>
        <w:rPr>
          <w:rFonts w:ascii="Helvetica" w:hAnsi="Helvetica"/>
          <w:bCs/>
          <w:color w:val="000000"/>
          <w:sz w:val="16"/>
          <w:szCs w:val="16"/>
        </w:rPr>
        <w:t xml:space="preserve">. </w:t>
      </w:r>
      <w:r w:rsidRPr="003657CC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>The American Society of Breast Surgeons Official Proceedings, Volume XXV 2024 Annual Meeting Scientific Session Abstracts. </w:t>
      </w:r>
      <w:r w:rsidRPr="003657CC">
        <w:rPr>
          <w:rFonts w:ascii="Helvetica" w:hAnsi="Helvetica" w:cs="Arial"/>
          <w:i/>
          <w:iCs/>
          <w:color w:val="000000"/>
          <w:sz w:val="16"/>
          <w:szCs w:val="16"/>
          <w:shd w:val="clear" w:color="auto" w:fill="FFFFFF"/>
        </w:rPr>
        <w:t>Ann Surg Oncol</w:t>
      </w:r>
      <w:r w:rsidRPr="003657CC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> </w:t>
      </w:r>
      <w:r w:rsidRPr="003657CC">
        <w:rPr>
          <w:rFonts w:ascii="Helvetica" w:hAnsi="Helvetica" w:cs="Arial"/>
          <w:b/>
          <w:bCs/>
          <w:color w:val="000000"/>
          <w:sz w:val="16"/>
          <w:szCs w:val="16"/>
          <w:shd w:val="clear" w:color="auto" w:fill="FFFFFF"/>
        </w:rPr>
        <w:t>31</w:t>
      </w:r>
      <w:r w:rsidRPr="003657CC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> (Suppl 2), 295–703 (2024). https://doi.org/10.1245/s10434-024-15410-w</w:t>
      </w:r>
    </w:p>
    <w:p w14:paraId="4B06E830" w14:textId="77777777" w:rsidR="003657CC" w:rsidRPr="003657CC" w:rsidRDefault="003657CC" w:rsidP="003657CC">
      <w:pPr>
        <w:pStyle w:val="ListParagraph"/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</w:p>
    <w:p w14:paraId="4F872C7C" w14:textId="37BD9F64" w:rsidR="003657CC" w:rsidRPr="003657CC" w:rsidRDefault="003657CC" w:rsidP="003657CC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  <w:r w:rsidRPr="003657CC">
        <w:rPr>
          <w:rFonts w:ascii="Helvetica" w:hAnsi="Helvetica" w:cs="Arial"/>
          <w:b/>
          <w:color w:val="000000"/>
          <w:sz w:val="16"/>
          <w:szCs w:val="16"/>
          <w:shd w:val="clear" w:color="auto" w:fill="FFFFFF"/>
        </w:rPr>
        <w:t>Westcott LZ,</w:t>
      </w:r>
      <w:r w:rsidRPr="003657CC">
        <w:rPr>
          <w:rFonts w:ascii="Helvetica" w:hAnsi="Helvetica" w:cs="Arial"/>
          <w:color w:val="000000"/>
          <w:sz w:val="16"/>
          <w:szCs w:val="16"/>
          <w:shd w:val="clear" w:color="auto" w:fill="FFFFFF"/>
        </w:rPr>
        <w:t xml:space="preserve"> Ogola GO, Rees CR. Protecting Our Own: A Method for Reducing Breast Radiation Exposure in Healthcare Workers. Health Phys. 2024 May 6. doi: 10.1097/HP.0000000000001832. Epub ahead of print. PMID: 38709165.</w:t>
      </w:r>
    </w:p>
    <w:p w14:paraId="6EB271B6" w14:textId="47EC1F6A" w:rsidR="00DD7F9A" w:rsidRPr="00846030" w:rsidRDefault="00DD7F9A" w:rsidP="00846030">
      <w:pPr>
        <w:pStyle w:val="ListParagraph"/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</w:p>
    <w:p w14:paraId="20CCB60E" w14:textId="77777777" w:rsidR="00DD7F9A" w:rsidRPr="00DD7F9A" w:rsidRDefault="00DD7F9A" w:rsidP="007113DC">
      <w:pPr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</w:p>
    <w:p w14:paraId="7407FA82" w14:textId="18BE370C" w:rsidR="000533A6" w:rsidRDefault="004425D1" w:rsidP="000533A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color w:val="212121"/>
          <w:sz w:val="16"/>
          <w:szCs w:val="16"/>
        </w:rPr>
      </w:pPr>
      <w:r>
        <w:rPr>
          <w:rFonts w:ascii="Helvetica" w:hAnsi="Helvetica"/>
          <w:b/>
          <w:bCs/>
          <w:color w:val="212121"/>
          <w:sz w:val="16"/>
          <w:szCs w:val="16"/>
        </w:rPr>
        <w:t xml:space="preserve">Poster Presentations </w:t>
      </w:r>
    </w:p>
    <w:p w14:paraId="54528733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color w:val="212121"/>
          <w:sz w:val="16"/>
          <w:szCs w:val="16"/>
        </w:rPr>
      </w:pPr>
    </w:p>
    <w:p w14:paraId="71223DB1" w14:textId="77777777" w:rsidR="000533A6" w:rsidRPr="00805216" w:rsidRDefault="000533A6" w:rsidP="000533A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Lattanzi, DR, Ramgopal S. (2012). </w:t>
      </w:r>
      <w:r w:rsidRPr="00805216">
        <w:rPr>
          <w:rFonts w:ascii="Helvetica" w:hAnsi="Helvetica"/>
          <w:iCs/>
          <w:color w:val="212121"/>
          <w:sz w:val="16"/>
          <w:szCs w:val="16"/>
        </w:rPr>
        <w:t>Non-invasive Anemia Screening Among Pregnant Women in Rural Haiti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Poster presented at: The Role of Academic Medical Centers in Addressing Health Disparities Conference; Pittsburgh, PA. </w:t>
      </w:r>
    </w:p>
    <w:p w14:paraId="49A5A1DE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p w14:paraId="723F9125" w14:textId="77777777" w:rsidR="000533A6" w:rsidRPr="00805216" w:rsidRDefault="000533A6" w:rsidP="000533A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Shakir S, Cray JJ, Naran S, Smith DM, Losee JE; Cooper GM. (2012). </w:t>
      </w:r>
      <w:r w:rsidRPr="00805216">
        <w:rPr>
          <w:rFonts w:ascii="Helvetica" w:hAnsi="Helvetica"/>
          <w:iCs/>
          <w:color w:val="212121"/>
          <w:sz w:val="16"/>
          <w:szCs w:val="16"/>
        </w:rPr>
        <w:t>The Role of Inflammation in Bone Healing: Assessing the Effects of Inflammatory Cytokines and Osteogenic Factors on C2C12 Cells in vitro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Poster presented at: Dean’s Summer Research Symposium, University of Pittsburgh School of Medicine; Pittsburgh, PA. </w:t>
      </w:r>
    </w:p>
    <w:p w14:paraId="0BB02DEF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color w:val="212121"/>
          <w:sz w:val="16"/>
          <w:szCs w:val="16"/>
        </w:rPr>
      </w:pPr>
    </w:p>
    <w:p w14:paraId="00DED61C" w14:textId="77777777" w:rsidR="000533A6" w:rsidRPr="00805216" w:rsidRDefault="000533A6" w:rsidP="000533A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color w:val="212121"/>
          <w:sz w:val="16"/>
          <w:szCs w:val="16"/>
        </w:rPr>
        <w:t xml:space="preserve">Yilmaz S, </w:t>
      </w:r>
      <w:r w:rsidRPr="0080521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Grunwaldt LJ, Ozolek JA, Goldstein AC, Fitz CR, Crowley JJ. (2013). </w:t>
      </w:r>
      <w:r w:rsidRPr="00805216">
        <w:rPr>
          <w:rFonts w:ascii="Helvetica" w:hAnsi="Helvetica"/>
          <w:iCs/>
          <w:color w:val="212121"/>
          <w:sz w:val="16"/>
          <w:szCs w:val="16"/>
        </w:rPr>
        <w:t>Histopathologic Diagnosis Of Neurofibroma In Lesion With Imaging Features Resembling Vascular Anomalies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Poster presented at: 56th Annual Meeting of the Society for Pediatric Radiology; San Antonio, TX. </w:t>
      </w:r>
    </w:p>
    <w:p w14:paraId="7FC8B10E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color w:val="212121"/>
          <w:sz w:val="16"/>
          <w:szCs w:val="16"/>
        </w:rPr>
      </w:pPr>
    </w:p>
    <w:p w14:paraId="513D71D4" w14:textId="77777777" w:rsidR="000533A6" w:rsidRPr="00805216" w:rsidRDefault="000533A6" w:rsidP="000533A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b/>
          <w:color w:val="212121"/>
          <w:sz w:val="16"/>
          <w:szCs w:val="16"/>
        </w:rPr>
        <w:t>Zammerilla LL,</w:t>
      </w:r>
      <w:r w:rsidRPr="00805216">
        <w:rPr>
          <w:rFonts w:ascii="Helvetica" w:hAnsi="Helvetica"/>
          <w:color w:val="212121"/>
          <w:sz w:val="16"/>
          <w:szCs w:val="16"/>
        </w:rPr>
        <w:t xml:space="preserve"> Vial IN, Chavanon VA, Srivastava U, Zhang X, Russavage JM, Manders EK, Acartürk TO. (2013). </w:t>
      </w:r>
      <w:r w:rsidRPr="00805216">
        <w:rPr>
          <w:rFonts w:ascii="Helvetica" w:hAnsi="Helvetica"/>
          <w:iCs/>
          <w:color w:val="212121"/>
          <w:sz w:val="16"/>
          <w:szCs w:val="16"/>
        </w:rPr>
        <w:t>Paraspinous Muscle Flaps for Closure of Midline Post-Spinal Surgery Defects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Poster presented at: Ohio Valley Society of Plastic Surgeons, 56th Annual Meeting; Indianapolis, IN. </w:t>
      </w:r>
    </w:p>
    <w:p w14:paraId="3D44AE41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0EDDBE18" w14:textId="77777777" w:rsidR="000533A6" w:rsidRPr="00805216" w:rsidRDefault="000533A6" w:rsidP="000533A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b/>
          <w:color w:val="212121"/>
          <w:sz w:val="16"/>
          <w:szCs w:val="16"/>
        </w:rPr>
        <w:lastRenderedPageBreak/>
        <w:t>Zammerilla LL,</w:t>
      </w:r>
      <w:r w:rsidRPr="00805216">
        <w:rPr>
          <w:rFonts w:ascii="Helvetica" w:hAnsi="Helvetica"/>
          <w:color w:val="212121"/>
          <w:sz w:val="16"/>
          <w:szCs w:val="16"/>
        </w:rPr>
        <w:t xml:space="preserve"> Yilmaz S, Ozolek JA, MacIsaac ZM, Crowley JJ, Grunwaldt LJ. (2013). </w:t>
      </w:r>
      <w:r w:rsidRPr="00805216">
        <w:rPr>
          <w:rFonts w:ascii="Helvetica" w:hAnsi="Helvetica"/>
          <w:iCs/>
          <w:color w:val="212121"/>
          <w:sz w:val="16"/>
          <w:szCs w:val="16"/>
        </w:rPr>
        <w:t>Can Neurofibromas Be Misdiagnosed As Vascular Anomalies: A Review Of 129 Patients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Poster presented at: Ohio Valley Society of Plastic Surgeons, 56th Annual Meeting; Indianapolis, IN. </w:t>
      </w:r>
    </w:p>
    <w:p w14:paraId="6BD26752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p w14:paraId="01D2B55F" w14:textId="77777777" w:rsidR="000533A6" w:rsidRPr="00805216" w:rsidRDefault="000533A6" w:rsidP="000533A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color w:val="212121"/>
          <w:sz w:val="16"/>
          <w:szCs w:val="16"/>
        </w:rPr>
        <w:t xml:space="preserve">Yilmaz S, </w:t>
      </w:r>
      <w:r w:rsidRPr="0080521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Ozolek JA, MacIsaac ZM, Goldstein AC, Fitz CR, Grunwaldt LJ, Crowley JJ. (2014). </w:t>
      </w:r>
      <w:r w:rsidRPr="00805216">
        <w:rPr>
          <w:rFonts w:ascii="Helvetica" w:hAnsi="Helvetica"/>
          <w:iCs/>
          <w:color w:val="212121"/>
          <w:sz w:val="16"/>
          <w:szCs w:val="16"/>
        </w:rPr>
        <w:t>Can Neurofibromas Be Misdiagnosed As Vascular Anomalies: A Review Of 129 Patients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Poster presented at: International Society for the Study of Vascular Anomalies, 20th International Workshop; Melbourne, Australia. </w:t>
      </w:r>
    </w:p>
    <w:p w14:paraId="0B84A54D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color w:val="212121"/>
          <w:sz w:val="16"/>
          <w:szCs w:val="16"/>
        </w:rPr>
      </w:pPr>
    </w:p>
    <w:p w14:paraId="7AC63FC2" w14:textId="77777777" w:rsidR="000533A6" w:rsidRPr="00805216" w:rsidRDefault="000533A6" w:rsidP="000533A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Dong ZM, Kaplan DJ, Lawrence JD, Dhaliwal A, Mehta KS, Vial IN, Russavage JM, Manders EK, Acartürk TO. (2014). </w:t>
      </w:r>
      <w:r w:rsidRPr="00805216">
        <w:rPr>
          <w:rFonts w:ascii="Helvetica" w:hAnsi="Helvetica"/>
          <w:iCs/>
          <w:color w:val="212121"/>
          <w:sz w:val="16"/>
          <w:szCs w:val="16"/>
        </w:rPr>
        <w:t>Paraspinous Muscle Flaps for Closure of Midline Post-Spinal Surgery Defects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Poster presented at: Department of Surgery Research Day, University of Pittsburgh Medical Center; Pittsburgh, PA. </w:t>
      </w:r>
    </w:p>
    <w:p w14:paraId="2288DC92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</w:pPr>
    </w:p>
    <w:p w14:paraId="77829558" w14:textId="77777777" w:rsidR="000533A6" w:rsidRPr="00805216" w:rsidRDefault="000533A6" w:rsidP="000533A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Zou RH, Rubin JP, Gusenoff JA. (2014). </w:t>
      </w:r>
      <w:r w:rsidRPr="00805216">
        <w:rPr>
          <w:rFonts w:ascii="Helvetica" w:hAnsi="Helvetica"/>
          <w:iCs/>
          <w:color w:val="212121"/>
          <w:sz w:val="16"/>
          <w:szCs w:val="16"/>
        </w:rPr>
        <w:t>Will I Need Plastic Surgery After Weight-Loss? Classifying Abdominal Contour Deformities and Severity to Aid in Patient Counseling, A Review of 1006 Cases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Poster presented at: Plastic Surgery Research Council, 59th Annual Meeting; New York, NY. </w:t>
      </w:r>
    </w:p>
    <w:p w14:paraId="67A835AC" w14:textId="77777777" w:rsidR="000533A6" w:rsidRPr="00805216" w:rsidRDefault="000533A6" w:rsidP="000533A6">
      <w:pPr>
        <w:ind w:firstLine="40"/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</w:p>
    <w:p w14:paraId="0F2AB254" w14:textId="0C6EC75D" w:rsidR="000533A6" w:rsidRPr="00846030" w:rsidRDefault="000533A6" w:rsidP="004425D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color w:val="212121"/>
          <w:sz w:val="16"/>
          <w:szCs w:val="16"/>
        </w:rPr>
      </w:pPr>
      <w:r w:rsidRPr="00646C80">
        <w:rPr>
          <w:rFonts w:ascii="Helvetica" w:hAnsi="Helvetica"/>
          <w:b/>
          <w:color w:val="212121"/>
          <w:sz w:val="16"/>
          <w:szCs w:val="16"/>
        </w:rPr>
        <w:t>Westcott L</w:t>
      </w:r>
      <w:r w:rsidR="00646C80">
        <w:rPr>
          <w:rFonts w:ascii="Helvetica" w:hAnsi="Helvetica"/>
          <w:b/>
          <w:color w:val="212121"/>
          <w:sz w:val="16"/>
          <w:szCs w:val="16"/>
        </w:rPr>
        <w:t>Z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Namazi B, Sankaranarayanan G, Ward MA, Leeds SG. (2020). Automated Learning of Laparoscopic Hiatal Hernia Repair Videos to Identify. Poster presented at: American Foregut Society Annual Meeting; Virtual meeting. </w:t>
      </w:r>
    </w:p>
    <w:p w14:paraId="10E2E5CC" w14:textId="77777777" w:rsidR="00846030" w:rsidRPr="00846030" w:rsidRDefault="00846030" w:rsidP="0084603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b/>
          <w:bCs/>
          <w:color w:val="212121"/>
          <w:sz w:val="16"/>
          <w:szCs w:val="16"/>
        </w:rPr>
      </w:pPr>
    </w:p>
    <w:p w14:paraId="143EE658" w14:textId="63ABA3BE" w:rsidR="00FE092D" w:rsidRPr="00FE092D" w:rsidRDefault="00846030" w:rsidP="00FE092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color w:val="212121"/>
          <w:sz w:val="16"/>
          <w:szCs w:val="16"/>
        </w:rPr>
      </w:pPr>
      <w:r>
        <w:rPr>
          <w:rFonts w:ascii="Helvetica" w:hAnsi="Helvetica"/>
          <w:b/>
          <w:bCs/>
          <w:color w:val="212121"/>
          <w:sz w:val="16"/>
          <w:szCs w:val="16"/>
        </w:rPr>
        <w:t xml:space="preserve">Westcott LZ, </w:t>
      </w:r>
      <w:r w:rsidRPr="00846030">
        <w:rPr>
          <w:rFonts w:ascii="Helvetica" w:hAnsi="Helvetica"/>
          <w:bCs/>
          <w:color w:val="212121"/>
          <w:sz w:val="16"/>
          <w:szCs w:val="16"/>
        </w:rPr>
        <w:t>Grundy J, Jayaraman K, Ogola GO, Fauveau LR, Kurian AA, Preskitt JT, Wallace LB (2023). The PRO-Prehab Initiative: A Multidisciplinary Referral Algorithm for Breast Cancer Prehabilitation and Follow-U</w:t>
      </w:r>
      <w:r w:rsidR="00B632D8">
        <w:rPr>
          <w:rFonts w:ascii="Helvetica" w:hAnsi="Helvetica"/>
          <w:bCs/>
          <w:color w:val="212121"/>
          <w:sz w:val="16"/>
          <w:szCs w:val="16"/>
        </w:rPr>
        <w:t>. Poster presented at</w:t>
      </w:r>
      <w:r w:rsidRPr="00846030">
        <w:rPr>
          <w:rFonts w:ascii="Helvetica" w:hAnsi="Helvetica"/>
          <w:bCs/>
          <w:color w:val="212121"/>
          <w:sz w:val="16"/>
          <w:szCs w:val="16"/>
        </w:rPr>
        <w:t>: Society of Surgical Oncology Annual Meeting; Boston, MA</w:t>
      </w:r>
      <w:r w:rsidR="00FE092D">
        <w:rPr>
          <w:rFonts w:ascii="Helvetica" w:hAnsi="Helvetica"/>
          <w:bCs/>
          <w:color w:val="212121"/>
          <w:sz w:val="16"/>
          <w:szCs w:val="16"/>
        </w:rPr>
        <w:t>.</w:t>
      </w:r>
    </w:p>
    <w:p w14:paraId="0A34CA91" w14:textId="77777777" w:rsidR="00FE092D" w:rsidRPr="00FE092D" w:rsidRDefault="00FE092D" w:rsidP="00FE092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b/>
          <w:bCs/>
          <w:color w:val="212121"/>
          <w:sz w:val="16"/>
          <w:szCs w:val="16"/>
        </w:rPr>
      </w:pPr>
    </w:p>
    <w:p w14:paraId="787CBC1D" w14:textId="6449A14A" w:rsidR="008F3AD5" w:rsidRDefault="00846030" w:rsidP="008F3AD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bCs/>
          <w:color w:val="212121"/>
          <w:sz w:val="16"/>
          <w:szCs w:val="16"/>
        </w:rPr>
      </w:pPr>
      <w:r w:rsidRPr="00846030">
        <w:rPr>
          <w:rFonts w:ascii="Helvetica" w:hAnsi="Helvetica"/>
          <w:bCs/>
          <w:color w:val="212121"/>
          <w:sz w:val="16"/>
          <w:szCs w:val="16"/>
        </w:rPr>
        <w:t xml:space="preserve">Kurian AA, Dwyer D, Pina E, </w:t>
      </w:r>
      <w:r w:rsidRPr="00846030">
        <w:rPr>
          <w:rFonts w:ascii="Helvetica" w:hAnsi="Helvetica"/>
          <w:b/>
          <w:bCs/>
          <w:color w:val="212121"/>
          <w:sz w:val="16"/>
          <w:szCs w:val="16"/>
        </w:rPr>
        <w:t>Westcott LZ,</w:t>
      </w:r>
      <w:r w:rsidRPr="00846030">
        <w:rPr>
          <w:rFonts w:ascii="Helvetica" w:hAnsi="Helvetica"/>
          <w:bCs/>
          <w:color w:val="212121"/>
          <w:sz w:val="16"/>
          <w:szCs w:val="16"/>
        </w:rPr>
        <w:t xml:space="preserve"> Rana R, Fauveau L, Jayaraman K, Ogola GO, Wallace LB</w:t>
      </w:r>
      <w:r>
        <w:rPr>
          <w:rFonts w:ascii="Helvetica" w:hAnsi="Helvetica"/>
          <w:bCs/>
          <w:color w:val="212121"/>
          <w:sz w:val="16"/>
          <w:szCs w:val="16"/>
        </w:rPr>
        <w:t xml:space="preserve"> (2023). Utilization of Cancer Prehabilitation Resources for Newly Diagnosed Breast Cancer Patients: An Institutional Experience</w:t>
      </w:r>
      <w:r w:rsidR="00FE092D">
        <w:rPr>
          <w:rFonts w:ascii="Helvetica" w:hAnsi="Helvetica"/>
          <w:bCs/>
          <w:color w:val="212121"/>
          <w:sz w:val="16"/>
          <w:szCs w:val="16"/>
        </w:rPr>
        <w:t xml:space="preserve">. Poster </w:t>
      </w:r>
      <w:r w:rsidR="00B632D8">
        <w:rPr>
          <w:rFonts w:ascii="Helvetica" w:hAnsi="Helvetica"/>
          <w:bCs/>
          <w:color w:val="212121"/>
          <w:sz w:val="16"/>
          <w:szCs w:val="16"/>
        </w:rPr>
        <w:t>presented at</w:t>
      </w:r>
      <w:r w:rsidR="00FE092D">
        <w:rPr>
          <w:rFonts w:ascii="Helvetica" w:hAnsi="Helvetica"/>
          <w:bCs/>
          <w:color w:val="212121"/>
          <w:sz w:val="16"/>
          <w:szCs w:val="16"/>
        </w:rPr>
        <w:t>: The American Society of Breast Surgeons 24</w:t>
      </w:r>
      <w:r w:rsidR="00FE092D" w:rsidRPr="00FE092D">
        <w:rPr>
          <w:rFonts w:ascii="Helvetica" w:hAnsi="Helvetica"/>
          <w:bCs/>
          <w:color w:val="212121"/>
          <w:sz w:val="16"/>
          <w:szCs w:val="16"/>
          <w:vertAlign w:val="superscript"/>
        </w:rPr>
        <w:t>th</w:t>
      </w:r>
      <w:r w:rsidR="00FE092D">
        <w:rPr>
          <w:rFonts w:ascii="Helvetica" w:hAnsi="Helvetica"/>
          <w:bCs/>
          <w:color w:val="212121"/>
          <w:sz w:val="16"/>
          <w:szCs w:val="16"/>
        </w:rPr>
        <w:t xml:space="preserve"> Annual Meeting; Boston, MA.</w:t>
      </w:r>
    </w:p>
    <w:p w14:paraId="77BD7E5A" w14:textId="77777777" w:rsidR="008F3AD5" w:rsidRDefault="008F3AD5" w:rsidP="008F3AD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bCs/>
          <w:color w:val="212121"/>
          <w:sz w:val="16"/>
          <w:szCs w:val="16"/>
        </w:rPr>
      </w:pPr>
    </w:p>
    <w:p w14:paraId="02DF44F3" w14:textId="582AB1C3" w:rsidR="008F3AD5" w:rsidRPr="00E1080D" w:rsidRDefault="008F3AD5" w:rsidP="008F3AD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bCs/>
          <w:color w:val="212121"/>
          <w:sz w:val="16"/>
          <w:szCs w:val="16"/>
        </w:rPr>
      </w:pPr>
      <w:r w:rsidRPr="008F3AD5">
        <w:rPr>
          <w:rFonts w:ascii="Helvetica" w:hAnsi="Helvetica"/>
          <w:b/>
          <w:bCs/>
          <w:color w:val="000000"/>
          <w:sz w:val="16"/>
          <w:szCs w:val="16"/>
        </w:rPr>
        <w:t>Westcott LZ</w:t>
      </w:r>
      <w:r w:rsidRPr="008F3AD5">
        <w:rPr>
          <w:rFonts w:ascii="Helvetica" w:hAnsi="Helvetica"/>
          <w:bCs/>
          <w:color w:val="000000"/>
          <w:sz w:val="16"/>
          <w:szCs w:val="16"/>
        </w:rPr>
        <w:t>, Breit C, Wilson E, Hodge H, Dwyer D, Ogola G</w:t>
      </w:r>
      <w:r>
        <w:rPr>
          <w:rFonts w:ascii="Helvetica" w:hAnsi="Helvetica"/>
          <w:bCs/>
          <w:color w:val="000000"/>
          <w:sz w:val="16"/>
          <w:szCs w:val="16"/>
        </w:rPr>
        <w:t>O</w:t>
      </w:r>
      <w:r w:rsidRPr="008F3AD5">
        <w:rPr>
          <w:rFonts w:ascii="Helvetica" w:hAnsi="Helvetica"/>
          <w:bCs/>
          <w:color w:val="000000"/>
          <w:sz w:val="16"/>
          <w:szCs w:val="16"/>
        </w:rPr>
        <w:t>, Grant MD, Wallace LB. (2024). The Utility of Sentinel Lymph Node Biopsy in High Grade Ductal Carcinoma in Situ. Poster Presented at: The 41st Annual Miami Breast Cancer Conference; Miami, FL</w:t>
      </w:r>
      <w:r>
        <w:rPr>
          <w:rFonts w:ascii="Helvetica" w:hAnsi="Helvetica"/>
          <w:bCs/>
          <w:color w:val="000000"/>
          <w:sz w:val="16"/>
          <w:szCs w:val="16"/>
        </w:rPr>
        <w:t>.</w:t>
      </w:r>
    </w:p>
    <w:p w14:paraId="78F27CF9" w14:textId="77777777" w:rsidR="00E1080D" w:rsidRPr="008F3AD5" w:rsidRDefault="00E1080D" w:rsidP="00E1080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bCs/>
          <w:color w:val="212121"/>
          <w:sz w:val="16"/>
          <w:szCs w:val="16"/>
        </w:rPr>
      </w:pPr>
    </w:p>
    <w:p w14:paraId="4335740E" w14:textId="394CF39D" w:rsidR="008F3AD5" w:rsidRPr="008F3AD5" w:rsidRDefault="008F3AD5" w:rsidP="008F3AD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/>
          <w:bCs/>
          <w:color w:val="000000"/>
          <w:sz w:val="16"/>
          <w:szCs w:val="16"/>
        </w:rPr>
      </w:pPr>
      <w:r>
        <w:rPr>
          <w:rFonts w:ascii="Helvetica" w:hAnsi="Helvetica"/>
          <w:b/>
          <w:bCs/>
          <w:color w:val="000000"/>
          <w:sz w:val="16"/>
          <w:szCs w:val="16"/>
        </w:rPr>
        <w:t xml:space="preserve">Westcott LZ, </w:t>
      </w:r>
      <w:r>
        <w:rPr>
          <w:rFonts w:ascii="Helvetica" w:hAnsi="Helvetica"/>
          <w:bCs/>
          <w:color w:val="000000"/>
          <w:sz w:val="16"/>
          <w:szCs w:val="16"/>
        </w:rPr>
        <w:t xml:space="preserve">Ogola GO, Rees CR (2024). </w:t>
      </w:r>
      <w:r w:rsidRPr="008F3AD5">
        <w:rPr>
          <w:rFonts w:ascii="Helvetica" w:hAnsi="Helvetica"/>
          <w:bCs/>
          <w:color w:val="000000"/>
          <w:sz w:val="16"/>
          <w:szCs w:val="16"/>
        </w:rPr>
        <w:t xml:space="preserve">Breast Radiation Exposure and Breast Cancer in Healthcare Workers: </w:t>
      </w:r>
      <w:r>
        <w:rPr>
          <w:rFonts w:ascii="Helvetica" w:hAnsi="Helvetica"/>
          <w:bCs/>
          <w:color w:val="000000"/>
          <w:sz w:val="16"/>
          <w:szCs w:val="16"/>
        </w:rPr>
        <w:t xml:space="preserve"> </w:t>
      </w:r>
      <w:r w:rsidRPr="008F3AD5">
        <w:rPr>
          <w:rFonts w:ascii="Helvetica" w:hAnsi="Helvetica"/>
          <w:bCs/>
          <w:color w:val="000000"/>
          <w:sz w:val="16"/>
          <w:szCs w:val="16"/>
        </w:rPr>
        <w:t>A Method for Risk Reduction</w:t>
      </w:r>
      <w:r>
        <w:rPr>
          <w:rFonts w:ascii="Helvetica" w:hAnsi="Helvetica"/>
          <w:bCs/>
          <w:color w:val="000000"/>
          <w:sz w:val="16"/>
          <w:szCs w:val="16"/>
        </w:rPr>
        <w:t xml:space="preserve">. Poster presented at: The American Society of Breast Surgeons </w:t>
      </w:r>
      <w:r w:rsidR="00E1080D">
        <w:rPr>
          <w:rFonts w:ascii="Helvetica" w:hAnsi="Helvetica"/>
          <w:bCs/>
          <w:color w:val="000000"/>
          <w:sz w:val="16"/>
          <w:szCs w:val="16"/>
        </w:rPr>
        <w:t>25</w:t>
      </w:r>
      <w:r w:rsidR="00E1080D" w:rsidRPr="00E1080D">
        <w:rPr>
          <w:rFonts w:ascii="Helvetica" w:hAnsi="Helvetica"/>
          <w:bCs/>
          <w:color w:val="000000"/>
          <w:sz w:val="16"/>
          <w:szCs w:val="16"/>
          <w:vertAlign w:val="superscript"/>
        </w:rPr>
        <w:t>th</w:t>
      </w:r>
      <w:r w:rsidR="00E1080D">
        <w:rPr>
          <w:rFonts w:ascii="Helvetica" w:hAnsi="Helvetica"/>
          <w:bCs/>
          <w:color w:val="000000"/>
          <w:sz w:val="16"/>
          <w:szCs w:val="16"/>
        </w:rPr>
        <w:t xml:space="preserve"> Annual Meeting; Orlando, FL. </w:t>
      </w:r>
    </w:p>
    <w:p w14:paraId="727D81E8" w14:textId="77777777" w:rsidR="00DD7F9A" w:rsidRPr="00DD7F9A" w:rsidRDefault="00DD7F9A" w:rsidP="00DD7F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color w:val="212121"/>
          <w:sz w:val="16"/>
          <w:szCs w:val="16"/>
        </w:rPr>
      </w:pPr>
    </w:p>
    <w:p w14:paraId="412163BD" w14:textId="1639CDDB" w:rsidR="004425D1" w:rsidRDefault="004425D1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color w:val="212121"/>
          <w:sz w:val="16"/>
          <w:szCs w:val="16"/>
        </w:rPr>
      </w:pPr>
      <w:r>
        <w:rPr>
          <w:rFonts w:ascii="Helvetica" w:hAnsi="Helvetica"/>
          <w:b/>
          <w:bCs/>
          <w:color w:val="212121"/>
          <w:sz w:val="16"/>
          <w:szCs w:val="16"/>
        </w:rPr>
        <w:t xml:space="preserve">Oral Presentations </w:t>
      </w:r>
    </w:p>
    <w:p w14:paraId="429B144A" w14:textId="77777777" w:rsidR="000533A6" w:rsidRDefault="000533A6" w:rsidP="004425D1">
      <w:pPr>
        <w:pStyle w:val="NormalWeb"/>
        <w:shd w:val="clear" w:color="auto" w:fill="FFFFFF"/>
        <w:spacing w:before="0" w:beforeAutospacing="0" w:after="0" w:afterAutospacing="0"/>
      </w:pPr>
    </w:p>
    <w:p w14:paraId="24821A92" w14:textId="77777777" w:rsidR="000533A6" w:rsidRPr="00805216" w:rsidRDefault="000533A6" w:rsidP="000533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color w:val="212121"/>
          <w:sz w:val="16"/>
          <w:szCs w:val="16"/>
        </w:rPr>
        <w:t xml:space="preserve">Acartürk TO, Vial IN, </w:t>
      </w:r>
      <w:r w:rsidRPr="0080521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Chavanon VA, Lu B, Russavage JM, Manders EK. (2013). </w:t>
      </w:r>
      <w:r w:rsidRPr="00805216">
        <w:rPr>
          <w:rFonts w:ascii="Helvetica" w:hAnsi="Helvetica"/>
          <w:iCs/>
          <w:color w:val="212121"/>
          <w:sz w:val="16"/>
          <w:szCs w:val="16"/>
        </w:rPr>
        <w:t>Paraspinous Muscle Flaps for Closure of Midline Post-Spinal Surgery Defects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Oral Presentation presented at: World Congress of the International Confederation for Plastic, Reconstructive, and Aesthetic Surgery; Santiago, Chile. </w:t>
      </w:r>
    </w:p>
    <w:p w14:paraId="2E421859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</w:pPr>
    </w:p>
    <w:p w14:paraId="38ACE8D9" w14:textId="77777777" w:rsidR="000533A6" w:rsidRPr="00805216" w:rsidRDefault="000533A6" w:rsidP="000533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color w:val="212121"/>
          <w:sz w:val="16"/>
          <w:szCs w:val="16"/>
        </w:rPr>
        <w:t xml:space="preserve">Chen AF, Farber NJ, </w:t>
      </w:r>
      <w:r w:rsidRPr="0080521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Nowicki AL, Rao N, Kang JD, Lee JY, Donaldson WF. (2013). </w:t>
      </w:r>
      <w:r w:rsidRPr="00805216">
        <w:rPr>
          <w:rFonts w:ascii="Helvetica" w:hAnsi="Helvetica"/>
          <w:iCs/>
          <w:color w:val="212121"/>
          <w:sz w:val="16"/>
          <w:szCs w:val="16"/>
        </w:rPr>
        <w:t>Increased Sensitivity of Detecting MSSA Colonization Using Groin and Gluteal Cleft Swabs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Oral Presentation presented at: Musculoskeletal Infection Society, 23rd Annual Open Scientific Meeting; Philadelphia, PA. </w:t>
      </w:r>
    </w:p>
    <w:p w14:paraId="5C6D907E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</w:pPr>
    </w:p>
    <w:p w14:paraId="724D0C6F" w14:textId="77777777" w:rsidR="000533A6" w:rsidRPr="00805216" w:rsidRDefault="000533A6" w:rsidP="000533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color w:val="212121"/>
          <w:sz w:val="16"/>
          <w:szCs w:val="16"/>
        </w:rPr>
        <w:t xml:space="preserve">MacIsaac ZM, Shakir S, Naran S, </w:t>
      </w:r>
      <w:r w:rsidRPr="0080521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Cooper GM, Losee JE. (2013). </w:t>
      </w:r>
      <w:r w:rsidRPr="00805216">
        <w:rPr>
          <w:rFonts w:ascii="Helvetica" w:hAnsi="Helvetica"/>
          <w:iCs/>
          <w:color w:val="212121"/>
          <w:sz w:val="16"/>
          <w:szCs w:val="16"/>
        </w:rPr>
        <w:t>Calvarial Reconstruction with BMP-2: Concomitant Treatment with Bone Marrow Cells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Oral Presentation presented at: American Society of Plastic Surgeons Meeting; San Diego, CA. </w:t>
      </w:r>
    </w:p>
    <w:p w14:paraId="10E2F64A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</w:pPr>
    </w:p>
    <w:p w14:paraId="6E0F2103" w14:textId="77777777" w:rsidR="000533A6" w:rsidRPr="00805216" w:rsidRDefault="000533A6" w:rsidP="000533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color w:val="212121"/>
          <w:sz w:val="16"/>
          <w:szCs w:val="16"/>
        </w:rPr>
        <w:t xml:space="preserve">MacIsaac ZM, Shakir S, Naran S, </w:t>
      </w:r>
      <w:r w:rsidRPr="0080521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Cooper GM, Losee JE. (2013). </w:t>
      </w:r>
      <w:r w:rsidRPr="00805216">
        <w:rPr>
          <w:rFonts w:ascii="Helvetica" w:hAnsi="Helvetica"/>
          <w:iCs/>
          <w:color w:val="212121"/>
          <w:sz w:val="16"/>
          <w:szCs w:val="16"/>
        </w:rPr>
        <w:t>Calvarial Reconstruction with BMP-2: Concomitant Treatment with Bone Marrow Cells</w:t>
      </w:r>
      <w:r w:rsidRPr="00805216">
        <w:rPr>
          <w:rFonts w:ascii="Helvetica" w:hAnsi="Helvetica"/>
          <w:color w:val="212121"/>
          <w:sz w:val="16"/>
          <w:szCs w:val="16"/>
        </w:rPr>
        <w:t>. Oral Presentation presented at: International Society of Craniofacial Surgery; Jackson Hole, WY.</w:t>
      </w:r>
    </w:p>
    <w:p w14:paraId="55726FC4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p w14:paraId="22369FD3" w14:textId="77777777" w:rsidR="000533A6" w:rsidRPr="00805216" w:rsidRDefault="000533A6" w:rsidP="000533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Shakir S, Naran S, Cray JJ, Smith DM, Bykowski MR, Wang D, Losee JE, Cooper GM. (2013). </w:t>
      </w:r>
      <w:r w:rsidRPr="00805216">
        <w:rPr>
          <w:rFonts w:ascii="Helvetica" w:hAnsi="Helvetica"/>
          <w:iCs/>
          <w:color w:val="212121"/>
          <w:sz w:val="16"/>
          <w:szCs w:val="16"/>
        </w:rPr>
        <w:t>The Role of Inflammation in Bone Healing: Assessing the Effects of Inflammation-Related Proteins on C2C12 Cells in vitro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Oral Presentation presented at: 12th International Congress on Cleft Lip/Palate and Related Craniofacial Anomalies; Lake Buena Vista, FL. </w:t>
      </w:r>
    </w:p>
    <w:p w14:paraId="249E3187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</w:pPr>
    </w:p>
    <w:p w14:paraId="63DED3A5" w14:textId="77777777" w:rsidR="000533A6" w:rsidRPr="00805216" w:rsidRDefault="000533A6" w:rsidP="000533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Shakir S, Naran S, Cray JJ, Smith DM, Wang D, Losee JE, Cooper GM. (2013). </w:t>
      </w:r>
      <w:r w:rsidRPr="00805216">
        <w:rPr>
          <w:rFonts w:ascii="Helvetica" w:hAnsi="Helvetica"/>
          <w:iCs/>
          <w:color w:val="212121"/>
          <w:sz w:val="16"/>
          <w:szCs w:val="16"/>
        </w:rPr>
        <w:t>The In Vitro Regulation of Osteogenic Differentiation by Inflammatory Cytokines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Oral Presentation presented at: Plastic Surgery Research Council, 58th Annual Meeting; Santa Monica, CA. </w:t>
      </w:r>
    </w:p>
    <w:p w14:paraId="766A4558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</w:pPr>
    </w:p>
    <w:p w14:paraId="65F32A17" w14:textId="77777777" w:rsidR="000533A6" w:rsidRPr="00805216" w:rsidRDefault="000533A6" w:rsidP="000533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Vial IN, Chavanon VA, Srivastava U, Zhang X, Russavage JM, Manders EK, Acartürk TO. (2013). </w:t>
      </w:r>
      <w:r w:rsidRPr="00805216">
        <w:rPr>
          <w:rFonts w:ascii="Helvetica" w:hAnsi="Helvetica"/>
          <w:iCs/>
          <w:color w:val="212121"/>
          <w:sz w:val="16"/>
          <w:szCs w:val="16"/>
        </w:rPr>
        <w:t>Paraspinous Muscle Flaps for Closure of Midline Post-Spinal Surgery Defects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Oral Presentation presented at: Robert H. Ivy Society of Plastic Surgeons, 59th Annual Scientific Meeting; Bethlehem, PA. </w:t>
      </w:r>
    </w:p>
    <w:p w14:paraId="3CA2AE90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</w:pPr>
    </w:p>
    <w:p w14:paraId="480FADF8" w14:textId="77777777" w:rsidR="000533A6" w:rsidRPr="00805216" w:rsidRDefault="000533A6" w:rsidP="000533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b/>
          <w:color w:val="212121"/>
          <w:sz w:val="16"/>
          <w:szCs w:val="16"/>
        </w:rPr>
        <w:t>Zammerilla LL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Zou RH, Rubin JP, Gusenoff JA. (2013). </w:t>
      </w:r>
      <w:r w:rsidRPr="00805216">
        <w:rPr>
          <w:rFonts w:ascii="Helvetica" w:hAnsi="Helvetica"/>
          <w:iCs/>
          <w:color w:val="212121"/>
          <w:sz w:val="16"/>
          <w:szCs w:val="16"/>
        </w:rPr>
        <w:t>Will I Need Plastic Surgery After Weight-Loss? Classifying Abdominal Contour Deformities and Severity to Aid in Patient Counseling, A Review of 1006 Cases</w:t>
      </w:r>
      <w:r w:rsidRPr="00805216">
        <w:rPr>
          <w:rFonts w:ascii="Helvetica" w:hAnsi="Helvetica"/>
          <w:color w:val="212121"/>
          <w:sz w:val="16"/>
          <w:szCs w:val="16"/>
        </w:rPr>
        <w:t xml:space="preserve">. Oral Presentation presented at: Northeastern Society of Plastic Surgeons, 30th Annual Meeting; Washington, DC. </w:t>
      </w:r>
    </w:p>
    <w:p w14:paraId="1C91CCE7" w14:textId="77777777" w:rsidR="000533A6" w:rsidRPr="00805216" w:rsidRDefault="000533A6" w:rsidP="000533A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color w:val="212121"/>
          <w:sz w:val="16"/>
          <w:szCs w:val="16"/>
        </w:rPr>
      </w:pPr>
    </w:p>
    <w:p w14:paraId="206E6A2D" w14:textId="77777777" w:rsidR="000533A6" w:rsidRPr="00805216" w:rsidRDefault="000533A6" w:rsidP="000533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b/>
          <w:bCs/>
          <w:color w:val="212121"/>
          <w:sz w:val="16"/>
          <w:szCs w:val="16"/>
        </w:rPr>
        <w:t>Zammerilla, LL</w:t>
      </w:r>
      <w:r w:rsidRPr="00805216">
        <w:rPr>
          <w:rFonts w:ascii="Helvetica" w:hAnsi="Helvetica"/>
          <w:bCs/>
          <w:color w:val="212121"/>
          <w:sz w:val="16"/>
          <w:szCs w:val="16"/>
        </w:rPr>
        <w:t>, Teotia SS, Pezeshk RA, Haddock NT. (2016) High BMI and Autologous Breast Reconstruction: Is it Safe to Perform DIEP Flaps? Oral Presentation at: Texas Society of Plastic Surgeons, San Antonio, Texas.</w:t>
      </w:r>
    </w:p>
    <w:p w14:paraId="46EBF2ED" w14:textId="77777777" w:rsidR="000533A6" w:rsidRPr="00805216" w:rsidRDefault="000533A6" w:rsidP="000533A6">
      <w:pPr>
        <w:rPr>
          <w:rFonts w:ascii="Helvetica" w:hAnsi="Helvetica" w:cs="Arial"/>
          <w:color w:val="000000"/>
          <w:sz w:val="16"/>
          <w:szCs w:val="16"/>
          <w:shd w:val="clear" w:color="auto" w:fill="FFFFFF"/>
        </w:rPr>
      </w:pPr>
    </w:p>
    <w:p w14:paraId="4EA81BDB" w14:textId="6B9F1BDB" w:rsidR="008F3AD5" w:rsidRDefault="000533A6" w:rsidP="008F3AD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805216">
        <w:rPr>
          <w:rFonts w:ascii="Helvetica" w:hAnsi="Helvetica"/>
          <w:b/>
          <w:color w:val="212121"/>
          <w:sz w:val="16"/>
          <w:szCs w:val="16"/>
        </w:rPr>
        <w:t xml:space="preserve">Westcott </w:t>
      </w:r>
      <w:r w:rsidR="00477AC3">
        <w:rPr>
          <w:rFonts w:ascii="Helvetica" w:hAnsi="Helvetica"/>
          <w:b/>
          <w:color w:val="212121"/>
          <w:sz w:val="16"/>
          <w:szCs w:val="16"/>
        </w:rPr>
        <w:t>LZ</w:t>
      </w:r>
      <w:r w:rsidRPr="00805216">
        <w:rPr>
          <w:rFonts w:ascii="Helvetica" w:hAnsi="Helvetica"/>
          <w:color w:val="212121"/>
          <w:sz w:val="16"/>
          <w:szCs w:val="16"/>
        </w:rPr>
        <w:t xml:space="preserve">, Fleshman JW, Jones RC (2022). The Breast Surgery Movement: A 50 Year Development of the Surgical Specialty. Oral presentation at: </w:t>
      </w:r>
      <w:r w:rsidR="007113DC">
        <w:rPr>
          <w:rFonts w:ascii="Helvetica" w:hAnsi="Helvetica"/>
          <w:color w:val="212121"/>
          <w:sz w:val="16"/>
          <w:szCs w:val="16"/>
        </w:rPr>
        <w:t>16</w:t>
      </w:r>
      <w:r w:rsidR="007113DC" w:rsidRPr="007113DC">
        <w:rPr>
          <w:rFonts w:ascii="Helvetica" w:hAnsi="Helvetica"/>
          <w:color w:val="212121"/>
          <w:sz w:val="16"/>
          <w:szCs w:val="16"/>
          <w:vertAlign w:val="superscript"/>
        </w:rPr>
        <w:t>th</w:t>
      </w:r>
      <w:r w:rsidR="007113DC">
        <w:rPr>
          <w:rFonts w:ascii="Helvetica" w:hAnsi="Helvetica"/>
          <w:color w:val="212121"/>
          <w:sz w:val="16"/>
          <w:szCs w:val="16"/>
        </w:rPr>
        <w:t xml:space="preserve"> </w:t>
      </w:r>
      <w:r w:rsidR="00382AC9">
        <w:rPr>
          <w:rFonts w:ascii="Helvetica" w:hAnsi="Helvetica"/>
          <w:color w:val="212121"/>
          <w:sz w:val="16"/>
          <w:szCs w:val="16"/>
        </w:rPr>
        <w:t xml:space="preserve">International Conference on </w:t>
      </w:r>
      <w:r w:rsidRPr="00805216">
        <w:rPr>
          <w:rFonts w:ascii="Helvetica" w:hAnsi="Helvetica"/>
          <w:color w:val="212121"/>
          <w:sz w:val="16"/>
          <w:szCs w:val="16"/>
        </w:rPr>
        <w:t>Breast Oncologic Surgery, Rome</w:t>
      </w:r>
      <w:r>
        <w:rPr>
          <w:rFonts w:ascii="Helvetica" w:hAnsi="Helvetica"/>
          <w:color w:val="212121"/>
          <w:sz w:val="16"/>
          <w:szCs w:val="16"/>
        </w:rPr>
        <w:t>, Italy.</w:t>
      </w:r>
    </w:p>
    <w:p w14:paraId="51FC9A17" w14:textId="77777777" w:rsidR="008F3AD5" w:rsidRDefault="008F3AD5" w:rsidP="008F3AD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color w:val="212121"/>
          <w:sz w:val="16"/>
          <w:szCs w:val="16"/>
        </w:rPr>
      </w:pPr>
    </w:p>
    <w:p w14:paraId="3AADE62E" w14:textId="221F0A31" w:rsidR="00D5331B" w:rsidRDefault="008F3AD5" w:rsidP="00D5331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b/>
          <w:color w:val="212121"/>
          <w:sz w:val="16"/>
          <w:szCs w:val="16"/>
        </w:rPr>
        <w:lastRenderedPageBreak/>
        <w:t xml:space="preserve">Westcott LZ, </w:t>
      </w:r>
      <w:r>
        <w:rPr>
          <w:rFonts w:ascii="Helvetica" w:hAnsi="Helvetica"/>
          <w:color w:val="212121"/>
          <w:sz w:val="16"/>
          <w:szCs w:val="16"/>
        </w:rPr>
        <w:t>Ogola GO, Rees CR (2023). Protecting Our Own: Reducing Breast Radiation Exposure and Breast Cancer Risk in Healthcare Workers. Oral presentation at: 9</w:t>
      </w:r>
      <w:r w:rsidRPr="008F3AD5">
        <w:rPr>
          <w:rFonts w:ascii="Helvetica" w:hAnsi="Helvetica"/>
          <w:color w:val="212121"/>
          <w:sz w:val="16"/>
          <w:szCs w:val="16"/>
          <w:vertAlign w:val="superscript"/>
        </w:rPr>
        <w:t>th</w:t>
      </w:r>
      <w:r>
        <w:rPr>
          <w:rFonts w:ascii="Helvetica" w:hAnsi="Helvetica"/>
          <w:color w:val="212121"/>
          <w:sz w:val="16"/>
          <w:szCs w:val="16"/>
        </w:rPr>
        <w:t xml:space="preserve"> Global Insight Conference on Breast Cancer. Rome, Italy. </w:t>
      </w:r>
    </w:p>
    <w:p w14:paraId="1BD6B286" w14:textId="456C4202" w:rsidR="00D5331B" w:rsidRPr="00D5331B" w:rsidRDefault="00D5331B" w:rsidP="00D5331B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D5331B">
        <w:rPr>
          <w:rFonts w:ascii="Helvetica" w:hAnsi="Helvetica"/>
          <w:b/>
          <w:color w:val="000000"/>
          <w:sz w:val="16"/>
          <w:szCs w:val="16"/>
        </w:rPr>
        <w:t>Westcott LZ,</w:t>
      </w:r>
      <w:r w:rsidRPr="00D5331B">
        <w:rPr>
          <w:rFonts w:ascii="Helvetica" w:hAnsi="Helvetica"/>
          <w:color w:val="000000"/>
          <w:sz w:val="16"/>
          <w:szCs w:val="16"/>
        </w:rPr>
        <w:t xml:space="preserve"> Ogola GO, Rees CR (2024). New Updates on How to Reduce Radiation Exposure. Oral presentation at: Cardiovascular Innovations Annual Meeting, Denver, Colorado. </w:t>
      </w:r>
    </w:p>
    <w:p w14:paraId="318A8006" w14:textId="295E3F6C" w:rsidR="00DD7F9A" w:rsidRDefault="00DD7F9A" w:rsidP="00DD7F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p w14:paraId="1FB3D286" w14:textId="77777777" w:rsidR="00DD7F9A" w:rsidRPr="00DD7F9A" w:rsidRDefault="00DD7F9A" w:rsidP="00DD7F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p w14:paraId="5957F1B3" w14:textId="5364BEB8" w:rsidR="004425D1" w:rsidRDefault="004425D1" w:rsidP="004425D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sz w:val="16"/>
          <w:szCs w:val="16"/>
        </w:rPr>
      </w:pPr>
      <w:r w:rsidRPr="00834C76">
        <w:rPr>
          <w:rFonts w:ascii="Helvetica" w:hAnsi="Helvetica"/>
          <w:b/>
          <w:bCs/>
          <w:sz w:val="16"/>
          <w:szCs w:val="16"/>
        </w:rPr>
        <w:t xml:space="preserve">Volunteer Experience </w:t>
      </w:r>
    </w:p>
    <w:p w14:paraId="7F41A428" w14:textId="5C63FA02" w:rsidR="004425D1" w:rsidRDefault="00C52E1D" w:rsidP="00C52E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 xml:space="preserve">- </w:t>
      </w:r>
      <w:r w:rsidR="004425D1">
        <w:rPr>
          <w:rFonts w:ascii="Helvetica" w:hAnsi="Helvetica"/>
          <w:color w:val="212121"/>
          <w:sz w:val="16"/>
          <w:szCs w:val="16"/>
        </w:rPr>
        <w:t>LaCroix New Testament</w:t>
      </w:r>
      <w:r w:rsidR="005F2D56">
        <w:rPr>
          <w:rFonts w:ascii="Helvetica" w:hAnsi="Helvetica"/>
          <w:color w:val="212121"/>
          <w:sz w:val="16"/>
          <w:szCs w:val="16"/>
        </w:rPr>
        <w:t xml:space="preserve"> </w:t>
      </w:r>
      <w:r w:rsidR="004425D1">
        <w:rPr>
          <w:rFonts w:ascii="Helvetica" w:hAnsi="Helvetica"/>
          <w:color w:val="212121"/>
          <w:sz w:val="16"/>
          <w:szCs w:val="16"/>
        </w:rPr>
        <w:t>Mission, Haiti; Medical Volunteer</w:t>
      </w:r>
      <w:r w:rsidR="008A3024">
        <w:rPr>
          <w:rFonts w:ascii="Helvetica" w:hAnsi="Helvetica"/>
          <w:color w:val="212121"/>
          <w:sz w:val="16"/>
          <w:szCs w:val="16"/>
        </w:rPr>
        <w:t xml:space="preserve"> </w:t>
      </w:r>
    </w:p>
    <w:p w14:paraId="6D8DBC97" w14:textId="77777777" w:rsidR="00C52E1D" w:rsidRDefault="00C52E1D" w:rsidP="00C52E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 xml:space="preserve">- </w:t>
      </w:r>
      <w:r w:rsidR="004425D1">
        <w:rPr>
          <w:rFonts w:ascii="Helvetica" w:hAnsi="Helvetica"/>
          <w:color w:val="212121"/>
          <w:sz w:val="16"/>
          <w:szCs w:val="16"/>
        </w:rPr>
        <w:t>Christmas in the Park, Dallas</w:t>
      </w:r>
      <w:r w:rsidR="008A3024">
        <w:rPr>
          <w:rFonts w:ascii="Helvetica" w:hAnsi="Helvetica"/>
          <w:color w:val="212121"/>
          <w:sz w:val="16"/>
          <w:szCs w:val="16"/>
        </w:rPr>
        <w:t>,</w:t>
      </w:r>
      <w:r w:rsidR="004425D1">
        <w:rPr>
          <w:rFonts w:ascii="Helvetica" w:hAnsi="Helvetica"/>
          <w:color w:val="212121"/>
          <w:sz w:val="16"/>
          <w:szCs w:val="16"/>
        </w:rPr>
        <w:t xml:space="preserve"> T</w:t>
      </w:r>
      <w:r w:rsidR="002460C7">
        <w:rPr>
          <w:rFonts w:ascii="Helvetica" w:hAnsi="Helvetica"/>
          <w:color w:val="212121"/>
          <w:sz w:val="16"/>
          <w:szCs w:val="16"/>
        </w:rPr>
        <w:t>X</w:t>
      </w:r>
      <w:r w:rsidR="004425D1">
        <w:rPr>
          <w:rFonts w:ascii="Helvetica" w:hAnsi="Helvetica"/>
          <w:color w:val="212121"/>
          <w:sz w:val="16"/>
          <w:szCs w:val="16"/>
        </w:rPr>
        <w:t xml:space="preserve">; Annual Volunteer </w:t>
      </w:r>
    </w:p>
    <w:p w14:paraId="4B604A3B" w14:textId="2A71876D" w:rsidR="009B387A" w:rsidRDefault="00C52E1D" w:rsidP="00C52E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 xml:space="preserve">- </w:t>
      </w:r>
      <w:r w:rsidR="008A3024">
        <w:rPr>
          <w:rFonts w:ascii="Helvetica" w:hAnsi="Helvetica"/>
          <w:color w:val="212121"/>
          <w:sz w:val="16"/>
          <w:szCs w:val="16"/>
        </w:rPr>
        <w:t>Women’s Shelter, Pittsburgh, P</w:t>
      </w:r>
      <w:r w:rsidR="002460C7">
        <w:rPr>
          <w:rFonts w:ascii="Helvetica" w:hAnsi="Helvetica"/>
          <w:color w:val="212121"/>
          <w:sz w:val="16"/>
          <w:szCs w:val="16"/>
        </w:rPr>
        <w:t>A</w:t>
      </w:r>
      <w:r w:rsidR="008A3024">
        <w:rPr>
          <w:rFonts w:ascii="Helvetica" w:hAnsi="Helvetica"/>
          <w:color w:val="212121"/>
          <w:sz w:val="16"/>
          <w:szCs w:val="16"/>
        </w:rPr>
        <w:t>: Healthcare Volunteer (2011-2015)</w:t>
      </w:r>
    </w:p>
    <w:p w14:paraId="496922F5" w14:textId="616EF136" w:rsidR="00713C91" w:rsidRDefault="00713C91" w:rsidP="00713C9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p w14:paraId="235510D5" w14:textId="77777777" w:rsidR="00C52E1D" w:rsidRDefault="00713C91" w:rsidP="00C52E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212121"/>
          <w:sz w:val="16"/>
          <w:szCs w:val="16"/>
        </w:rPr>
      </w:pPr>
      <w:r w:rsidRPr="00C52E1D">
        <w:rPr>
          <w:rFonts w:ascii="Helvetica" w:hAnsi="Helvetica"/>
          <w:b/>
          <w:color w:val="212121"/>
          <w:sz w:val="16"/>
          <w:szCs w:val="16"/>
        </w:rPr>
        <w:t>Hobbies/Interests</w:t>
      </w:r>
      <w:r w:rsidR="00C52E1D" w:rsidRPr="00C52E1D">
        <w:rPr>
          <w:rFonts w:ascii="Helvetica" w:hAnsi="Helvetica"/>
          <w:b/>
          <w:color w:val="212121"/>
          <w:sz w:val="16"/>
          <w:szCs w:val="16"/>
        </w:rPr>
        <w:t xml:space="preserve">: </w:t>
      </w:r>
    </w:p>
    <w:p w14:paraId="78020C46" w14:textId="6EF5C0EC" w:rsidR="00C52E1D" w:rsidRDefault="00C52E1D" w:rsidP="00C52E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 w:rsidRPr="00FA6C42">
        <w:rPr>
          <w:rFonts w:ascii="Helvetica" w:hAnsi="Helvetica"/>
          <w:color w:val="212121"/>
          <w:sz w:val="16"/>
          <w:szCs w:val="16"/>
        </w:rPr>
        <w:t>-</w:t>
      </w:r>
      <w:r>
        <w:rPr>
          <w:rFonts w:ascii="Helvetica" w:hAnsi="Helvetica"/>
          <w:b/>
          <w:color w:val="212121"/>
          <w:sz w:val="16"/>
          <w:szCs w:val="16"/>
        </w:rPr>
        <w:t xml:space="preserve"> </w:t>
      </w:r>
      <w:r w:rsidRPr="00C52E1D">
        <w:rPr>
          <w:rFonts w:ascii="Helvetica" w:hAnsi="Helvetica"/>
          <w:color w:val="212121"/>
          <w:sz w:val="16"/>
          <w:szCs w:val="16"/>
        </w:rPr>
        <w:t>Sports</w:t>
      </w:r>
    </w:p>
    <w:p w14:paraId="2DC052DB" w14:textId="77777777" w:rsidR="00C52E1D" w:rsidRDefault="00C52E1D" w:rsidP="00C52E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- T</w:t>
      </w:r>
      <w:r w:rsidRPr="00C52E1D">
        <w:rPr>
          <w:rFonts w:ascii="Helvetica" w:hAnsi="Helvetica"/>
          <w:color w:val="212121"/>
          <w:sz w:val="16"/>
          <w:szCs w:val="16"/>
        </w:rPr>
        <w:t>heatre</w:t>
      </w:r>
    </w:p>
    <w:p w14:paraId="7CD3BA76" w14:textId="5D4EEB57" w:rsidR="00C52E1D" w:rsidRDefault="00C52E1D" w:rsidP="00C52E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 xml:space="preserve">- </w:t>
      </w:r>
      <w:r w:rsidRPr="00C52E1D">
        <w:rPr>
          <w:rFonts w:ascii="Helvetica" w:hAnsi="Helvetica"/>
          <w:color w:val="212121"/>
          <w:sz w:val="16"/>
          <w:szCs w:val="16"/>
        </w:rPr>
        <w:t>Peloton</w:t>
      </w:r>
    </w:p>
    <w:p w14:paraId="37A74EBC" w14:textId="3572744F" w:rsidR="000E538F" w:rsidRDefault="000E538F" w:rsidP="00C52E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- Pilates</w:t>
      </w:r>
    </w:p>
    <w:p w14:paraId="0F0E2325" w14:textId="77777777" w:rsidR="00C52E1D" w:rsidRDefault="00C52E1D" w:rsidP="00C52E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- H</w:t>
      </w:r>
      <w:r w:rsidRPr="00C52E1D">
        <w:rPr>
          <w:rFonts w:ascii="Helvetica" w:hAnsi="Helvetica"/>
          <w:color w:val="212121"/>
          <w:sz w:val="16"/>
          <w:szCs w:val="16"/>
        </w:rPr>
        <w:t>alf marathons</w:t>
      </w:r>
    </w:p>
    <w:p w14:paraId="226E7DB1" w14:textId="77777777" w:rsidR="00C52E1D" w:rsidRDefault="00C52E1D" w:rsidP="00C52E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- In</w:t>
      </w:r>
      <w:r w:rsidRPr="00C52E1D">
        <w:rPr>
          <w:rFonts w:ascii="Helvetica" w:hAnsi="Helvetica"/>
          <w:color w:val="212121"/>
          <w:sz w:val="16"/>
          <w:szCs w:val="16"/>
        </w:rPr>
        <w:t>terior design</w:t>
      </w:r>
    </w:p>
    <w:p w14:paraId="0583BFF6" w14:textId="77777777" w:rsidR="00C52E1D" w:rsidRDefault="00C52E1D" w:rsidP="00C52E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- R</w:t>
      </w:r>
      <w:r w:rsidRPr="00C52E1D">
        <w:rPr>
          <w:rFonts w:ascii="Helvetica" w:hAnsi="Helvetica"/>
          <w:color w:val="212121"/>
          <w:sz w:val="16"/>
          <w:szCs w:val="16"/>
        </w:rPr>
        <w:t>eading</w:t>
      </w:r>
    </w:p>
    <w:p w14:paraId="0DBFD557" w14:textId="77777777" w:rsidR="00846030" w:rsidRDefault="00C52E1D" w:rsidP="00C52E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  <w:r>
        <w:rPr>
          <w:rFonts w:ascii="Helvetica" w:hAnsi="Helvetica"/>
          <w:color w:val="212121"/>
          <w:sz w:val="16"/>
          <w:szCs w:val="16"/>
        </w:rPr>
        <w:t>- F</w:t>
      </w:r>
      <w:r w:rsidRPr="00C52E1D">
        <w:rPr>
          <w:rFonts w:ascii="Helvetica" w:hAnsi="Helvetica"/>
          <w:color w:val="212121"/>
          <w:sz w:val="16"/>
          <w:szCs w:val="16"/>
        </w:rPr>
        <w:t>amily</w:t>
      </w:r>
      <w:r w:rsidR="00713C91" w:rsidRPr="00713C91">
        <w:rPr>
          <w:rFonts w:ascii="Helvetica" w:hAnsi="Helvetica"/>
          <w:color w:val="212121"/>
          <w:sz w:val="16"/>
          <w:szCs w:val="16"/>
        </w:rPr>
        <w:t xml:space="preserve"> </w:t>
      </w:r>
    </w:p>
    <w:p w14:paraId="1EC3C15E" w14:textId="77777777" w:rsidR="00846030" w:rsidRDefault="00846030" w:rsidP="00C52E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p w14:paraId="7340E80A" w14:textId="33908FB6" w:rsidR="00713C91" w:rsidRPr="004425D1" w:rsidRDefault="00713C91" w:rsidP="00C52E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6"/>
          <w:szCs w:val="16"/>
        </w:rPr>
      </w:pPr>
    </w:p>
    <w:sectPr w:rsidR="00713C91" w:rsidRPr="004425D1" w:rsidSect="004425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BA1"/>
    <w:multiLevelType w:val="hybridMultilevel"/>
    <w:tmpl w:val="6740A2E6"/>
    <w:lvl w:ilvl="0" w:tplc="E4F42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D6961"/>
    <w:multiLevelType w:val="hybridMultilevel"/>
    <w:tmpl w:val="607C0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20FE0"/>
    <w:multiLevelType w:val="hybridMultilevel"/>
    <w:tmpl w:val="7E029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B43C3"/>
    <w:multiLevelType w:val="hybridMultilevel"/>
    <w:tmpl w:val="8D88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4735D"/>
    <w:multiLevelType w:val="hybridMultilevel"/>
    <w:tmpl w:val="0F906DFA"/>
    <w:lvl w:ilvl="0" w:tplc="6FF453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85652"/>
    <w:multiLevelType w:val="hybridMultilevel"/>
    <w:tmpl w:val="A4A2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x5sfff5opvs5fee0zo5vr5drx2pdsad9s9r&quot;&gt;My EndNote Library-Converted&lt;record-ids&gt;&lt;item&gt;689&lt;/item&gt;&lt;/record-ids&gt;&lt;/item&gt;&lt;/Libraries&gt;"/>
  </w:docVars>
  <w:rsids>
    <w:rsidRoot w:val="004425D1"/>
    <w:rsid w:val="00027C3E"/>
    <w:rsid w:val="000533A6"/>
    <w:rsid w:val="000B59D8"/>
    <w:rsid w:val="000C5BEC"/>
    <w:rsid w:val="000D089E"/>
    <w:rsid w:val="000E538F"/>
    <w:rsid w:val="00174C8E"/>
    <w:rsid w:val="001A15FA"/>
    <w:rsid w:val="00207A50"/>
    <w:rsid w:val="002460C7"/>
    <w:rsid w:val="002A332F"/>
    <w:rsid w:val="002D65B9"/>
    <w:rsid w:val="002E1076"/>
    <w:rsid w:val="002E3931"/>
    <w:rsid w:val="002E6CF7"/>
    <w:rsid w:val="003011F7"/>
    <w:rsid w:val="00307269"/>
    <w:rsid w:val="00325022"/>
    <w:rsid w:val="0033097C"/>
    <w:rsid w:val="003657CC"/>
    <w:rsid w:val="00382AC9"/>
    <w:rsid w:val="003F7AC1"/>
    <w:rsid w:val="004015A5"/>
    <w:rsid w:val="0041699C"/>
    <w:rsid w:val="004214F1"/>
    <w:rsid w:val="004425D1"/>
    <w:rsid w:val="004466C3"/>
    <w:rsid w:val="0045519F"/>
    <w:rsid w:val="00462383"/>
    <w:rsid w:val="00474E95"/>
    <w:rsid w:val="00477AC3"/>
    <w:rsid w:val="004B08B0"/>
    <w:rsid w:val="004B4176"/>
    <w:rsid w:val="004F5606"/>
    <w:rsid w:val="00506BA9"/>
    <w:rsid w:val="00511FB1"/>
    <w:rsid w:val="00514F01"/>
    <w:rsid w:val="00520E8C"/>
    <w:rsid w:val="0055613A"/>
    <w:rsid w:val="0059341D"/>
    <w:rsid w:val="00596511"/>
    <w:rsid w:val="005F2D56"/>
    <w:rsid w:val="0061523B"/>
    <w:rsid w:val="00627DB7"/>
    <w:rsid w:val="00646C80"/>
    <w:rsid w:val="006A5D53"/>
    <w:rsid w:val="006A5D7C"/>
    <w:rsid w:val="006B2708"/>
    <w:rsid w:val="006D6ACD"/>
    <w:rsid w:val="00700514"/>
    <w:rsid w:val="007113DC"/>
    <w:rsid w:val="00713C91"/>
    <w:rsid w:val="00764E9F"/>
    <w:rsid w:val="00795C21"/>
    <w:rsid w:val="007D31A2"/>
    <w:rsid w:val="00805216"/>
    <w:rsid w:val="00834C76"/>
    <w:rsid w:val="00846030"/>
    <w:rsid w:val="00897C84"/>
    <w:rsid w:val="008A3024"/>
    <w:rsid w:val="008F3AD5"/>
    <w:rsid w:val="0090332E"/>
    <w:rsid w:val="0095390D"/>
    <w:rsid w:val="00982DCC"/>
    <w:rsid w:val="009A2AE2"/>
    <w:rsid w:val="009A64D2"/>
    <w:rsid w:val="009B387A"/>
    <w:rsid w:val="009D7726"/>
    <w:rsid w:val="00A04188"/>
    <w:rsid w:val="00A837A1"/>
    <w:rsid w:val="00A85C24"/>
    <w:rsid w:val="00A90C99"/>
    <w:rsid w:val="00B2384F"/>
    <w:rsid w:val="00B632D8"/>
    <w:rsid w:val="00BA674F"/>
    <w:rsid w:val="00C33902"/>
    <w:rsid w:val="00C52E1D"/>
    <w:rsid w:val="00C71788"/>
    <w:rsid w:val="00C96CB1"/>
    <w:rsid w:val="00CD5F05"/>
    <w:rsid w:val="00CF1CAD"/>
    <w:rsid w:val="00D5331B"/>
    <w:rsid w:val="00D6083A"/>
    <w:rsid w:val="00D80468"/>
    <w:rsid w:val="00D933DF"/>
    <w:rsid w:val="00DA4D7C"/>
    <w:rsid w:val="00DD7F9A"/>
    <w:rsid w:val="00DE793E"/>
    <w:rsid w:val="00E04D65"/>
    <w:rsid w:val="00E1080D"/>
    <w:rsid w:val="00E13D8E"/>
    <w:rsid w:val="00E52295"/>
    <w:rsid w:val="00F33D0E"/>
    <w:rsid w:val="00FA28D5"/>
    <w:rsid w:val="00FA6C42"/>
    <w:rsid w:val="00FC71AD"/>
    <w:rsid w:val="00FD4A80"/>
    <w:rsid w:val="00FE0785"/>
    <w:rsid w:val="00FE092D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B6A7"/>
  <w15:chartTrackingRefBased/>
  <w15:docId w15:val="{F672ECE2-B64C-9144-BAF3-DF37B6E9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C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5D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34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C7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8A302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EndNoteBibliographyTitle">
    <w:name w:val="EndNote Bibliography Title"/>
    <w:basedOn w:val="Normal"/>
    <w:link w:val="EndNoteBibliographyTitleChar"/>
    <w:rsid w:val="00846030"/>
    <w:pPr>
      <w:jc w:val="center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46030"/>
  </w:style>
  <w:style w:type="character" w:customStyle="1" w:styleId="EndNoteBibliographyTitleChar">
    <w:name w:val="EndNote Bibliography Title Char"/>
    <w:basedOn w:val="ListParagraphChar"/>
    <w:link w:val="EndNoteBibliographyTitle"/>
    <w:rsid w:val="00846030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846030"/>
  </w:style>
  <w:style w:type="character" w:customStyle="1" w:styleId="EndNoteBibliographyChar">
    <w:name w:val="EndNote Bibliography Char"/>
    <w:basedOn w:val="ListParagraphChar"/>
    <w:link w:val="EndNoteBibliography"/>
    <w:rsid w:val="008460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7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Westcott</dc:creator>
  <cp:keywords/>
  <dc:description/>
  <cp:lastModifiedBy>Microsoft Office User</cp:lastModifiedBy>
  <cp:revision>4</cp:revision>
  <dcterms:created xsi:type="dcterms:W3CDTF">2024-09-03T18:45:00Z</dcterms:created>
  <dcterms:modified xsi:type="dcterms:W3CDTF">2024-11-12T02:21:00Z</dcterms:modified>
</cp:coreProperties>
</file>